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C9" w:rsidRDefault="00592FA4" w:rsidP="00592FA4">
      <w:pPr>
        <w:pStyle w:val="a3"/>
        <w:spacing w:before="0" w:after="20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ПУБЛИЧНАЯ </w:t>
      </w:r>
      <w:r w:rsidR="002505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ОФЕРТА </w:t>
      </w:r>
      <w:r w:rsidR="002505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оказание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физкультурно-оздоровительных услуг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ГАУ  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«ФОК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в г. Лукоянов  Нижегородской  области</w:t>
      </w:r>
      <w:r>
        <w:rPr>
          <w:rFonts w:ascii="Calibri" w:hAnsi="Calibri" w:cs="Calibri"/>
          <w:color w:val="000000"/>
          <w:sz w:val="22"/>
          <w:szCs w:val="22"/>
        </w:rPr>
        <w:t xml:space="preserve">»,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расположенного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по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адресу: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60</w:t>
      </w:r>
      <w:r w:rsidR="00C10FD3">
        <w:rPr>
          <w:rFonts w:ascii="Calibri" w:hAnsi="Calibri" w:cs="Calibri"/>
          <w:color w:val="000000"/>
          <w:sz w:val="22"/>
          <w:szCs w:val="22"/>
        </w:rPr>
        <w:t>7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800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Российская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Федерация,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Нижегородская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обл.,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г.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Лукоянов,   </w:t>
      </w:r>
      <w:r>
        <w:rPr>
          <w:rFonts w:ascii="Calibri" w:hAnsi="Calibri" w:cs="Calibri"/>
          <w:color w:val="000000"/>
          <w:sz w:val="22"/>
          <w:szCs w:val="22"/>
        </w:rPr>
        <w:t xml:space="preserve">ул.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Загородная </w:t>
      </w:r>
      <w:r>
        <w:rPr>
          <w:rFonts w:ascii="Calibri" w:hAnsi="Calibri" w:cs="Calibri"/>
          <w:color w:val="000000"/>
          <w:sz w:val="22"/>
          <w:szCs w:val="22"/>
        </w:rPr>
        <w:t xml:space="preserve"> д.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39</w:t>
      </w:r>
      <w:proofErr w:type="gramStart"/>
      <w:r w:rsidR="001B6C4A"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92FA4" w:rsidRDefault="00592FA4" w:rsidP="00592FA4">
      <w:pPr>
        <w:pStyle w:val="a3"/>
        <w:spacing w:before="0" w:after="20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УТВЕРЖДЕНО:</w:t>
      </w:r>
    </w:p>
    <w:p w:rsidR="00592FA4" w:rsidRDefault="00592FA4" w:rsidP="00592FA4">
      <w:pPr>
        <w:pStyle w:val="a3"/>
        <w:spacing w:before="0" w:after="20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Приказ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директора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ГАУ  НО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«ФОК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в  г. Лукоянов  Нижегородской  области</w:t>
      </w:r>
      <w:r w:rsidR="00C10FD3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592FA4" w:rsidRDefault="00592FA4" w:rsidP="00592FA4">
      <w:pPr>
        <w:pStyle w:val="a3"/>
        <w:spacing w:before="0" w:after="20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от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0E034B">
        <w:rPr>
          <w:rFonts w:ascii="Calibri" w:hAnsi="Calibri" w:cs="Calibri"/>
          <w:b/>
          <w:bCs/>
          <w:color w:val="000000"/>
          <w:sz w:val="22"/>
          <w:szCs w:val="22"/>
        </w:rPr>
        <w:t>01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»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E034B">
        <w:rPr>
          <w:rFonts w:ascii="Calibri" w:hAnsi="Calibri" w:cs="Calibri"/>
          <w:b/>
          <w:bCs/>
          <w:color w:val="000000"/>
          <w:sz w:val="22"/>
          <w:szCs w:val="22"/>
        </w:rPr>
        <w:t>ию</w:t>
      </w:r>
      <w:r w:rsidR="004C2D40">
        <w:rPr>
          <w:rFonts w:ascii="Calibri" w:hAnsi="Calibri" w:cs="Calibri"/>
          <w:b/>
          <w:bCs/>
          <w:color w:val="000000"/>
          <w:sz w:val="22"/>
          <w:szCs w:val="22"/>
        </w:rPr>
        <w:t>л</w:t>
      </w:r>
      <w:r w:rsidR="000E034B">
        <w:rPr>
          <w:rFonts w:ascii="Calibri" w:hAnsi="Calibri" w:cs="Calibri"/>
          <w:b/>
          <w:bCs/>
          <w:color w:val="000000"/>
          <w:sz w:val="22"/>
          <w:szCs w:val="22"/>
        </w:rPr>
        <w:t>я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201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г.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№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E034B">
        <w:rPr>
          <w:rFonts w:ascii="Calibri" w:hAnsi="Calibri" w:cs="Calibri"/>
          <w:b/>
          <w:bCs/>
          <w:color w:val="000000"/>
          <w:sz w:val="22"/>
          <w:szCs w:val="22"/>
        </w:rPr>
        <w:t>50 ОД</w:t>
      </w:r>
    </w:p>
    <w:p w:rsidR="00592FA4" w:rsidRDefault="00592FA4" w:rsidP="00592FA4">
      <w:pPr>
        <w:pStyle w:val="a3"/>
        <w:spacing w:before="0" w:after="20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ДОГОВОР</w:t>
      </w:r>
      <w:r w:rsidR="00AB43F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ПУБЛИЧНОЙ</w:t>
      </w:r>
      <w:r w:rsidR="00AB43F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ОФЕРТЫ</w:t>
      </w:r>
    </w:p>
    <w:p w:rsidR="001B6C4A" w:rsidRDefault="00592FA4" w:rsidP="001B6C4A">
      <w:pPr>
        <w:pStyle w:val="a3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г.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Лукоянов</w:t>
      </w: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="00D642C5">
        <w:rPr>
          <w:rFonts w:ascii="Calibri" w:hAnsi="Calibri" w:cs="Calibri"/>
          <w:color w:val="000000"/>
          <w:sz w:val="22"/>
          <w:szCs w:val="22"/>
        </w:rPr>
        <w:tab/>
      </w:r>
      <w:r w:rsidR="00D642C5">
        <w:rPr>
          <w:rFonts w:ascii="Calibri" w:hAnsi="Calibri" w:cs="Calibri"/>
          <w:color w:val="000000"/>
          <w:sz w:val="22"/>
          <w:szCs w:val="22"/>
        </w:rPr>
        <w:tab/>
      </w:r>
      <w:r w:rsidR="00D642C5">
        <w:rPr>
          <w:rFonts w:ascii="Calibri" w:hAnsi="Calibri" w:cs="Calibri"/>
          <w:color w:val="000000"/>
          <w:sz w:val="22"/>
          <w:szCs w:val="22"/>
        </w:rPr>
        <w:tab/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редакция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034B">
        <w:rPr>
          <w:rFonts w:ascii="Calibri" w:hAnsi="Calibri" w:cs="Calibri"/>
          <w:color w:val="000000"/>
          <w:sz w:val="22"/>
          <w:szCs w:val="22"/>
        </w:rPr>
        <w:t>01 ию</w:t>
      </w:r>
      <w:r w:rsidR="004C2D40">
        <w:rPr>
          <w:rFonts w:ascii="Calibri" w:hAnsi="Calibri" w:cs="Calibri"/>
          <w:color w:val="000000"/>
          <w:sz w:val="22"/>
          <w:szCs w:val="22"/>
        </w:rPr>
        <w:t>л</w:t>
      </w:r>
      <w:r w:rsidR="000E034B">
        <w:rPr>
          <w:rFonts w:ascii="Calibri" w:hAnsi="Calibri" w:cs="Calibri"/>
          <w:color w:val="000000"/>
          <w:sz w:val="22"/>
          <w:szCs w:val="22"/>
        </w:rPr>
        <w:t>я</w:t>
      </w:r>
      <w:r>
        <w:rPr>
          <w:rFonts w:ascii="Calibri" w:hAnsi="Calibri" w:cs="Calibri"/>
          <w:color w:val="000000"/>
          <w:sz w:val="22"/>
          <w:szCs w:val="22"/>
        </w:rPr>
        <w:t xml:space="preserve"> 201</w:t>
      </w:r>
      <w:r w:rsidR="001B6C4A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 xml:space="preserve"> г. </w:t>
      </w:r>
    </w:p>
    <w:p w:rsidR="00592FA4" w:rsidRDefault="00592FA4" w:rsidP="001B6C4A">
      <w:pPr>
        <w:pStyle w:val="a3"/>
        <w:spacing w:before="0" w:after="20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="00C477E7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ОБЩИЕ </w:t>
      </w:r>
      <w:r w:rsidR="002505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ПОЛОЖЕНИЯ.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1.1.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ст.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437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Гражданского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Кодекса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Российской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адресован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дееспособным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физическим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6C4A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именуемым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далее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тексту «Заказчик»</w:t>
      </w:r>
      <w:r w:rsidR="001B6C4A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является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6C4A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офертой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(т.е. </w:t>
      </w:r>
      <w:r>
        <w:rPr>
          <w:rFonts w:ascii="Calibri" w:hAnsi="Calibri" w:cs="Calibri"/>
          <w:color w:val="000000"/>
          <w:sz w:val="22"/>
          <w:szCs w:val="22"/>
        </w:rPr>
        <w:t xml:space="preserve"> официальным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предложением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Государственного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Автономного Учреждения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«</w:t>
      </w:r>
      <w:r w:rsidR="001B6C4A">
        <w:rPr>
          <w:rFonts w:ascii="Calibri" w:hAnsi="Calibri" w:cs="Calibri"/>
          <w:color w:val="000000"/>
          <w:sz w:val="22"/>
          <w:szCs w:val="22"/>
        </w:rPr>
        <w:t>Ф</w:t>
      </w:r>
      <w:r>
        <w:rPr>
          <w:rFonts w:ascii="Calibri" w:hAnsi="Calibri" w:cs="Calibri"/>
          <w:color w:val="000000"/>
          <w:sz w:val="22"/>
          <w:szCs w:val="22"/>
        </w:rPr>
        <w:t xml:space="preserve">изкультурно-оздоровительный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комплекс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в г. Лукоянов  Ниже</w:t>
      </w:r>
      <w:r w:rsidR="002505C9">
        <w:rPr>
          <w:rFonts w:ascii="Calibri" w:hAnsi="Calibri" w:cs="Calibri"/>
          <w:color w:val="000000"/>
          <w:sz w:val="22"/>
          <w:szCs w:val="22"/>
        </w:rPr>
        <w:t>-</w:t>
      </w:r>
      <w:r w:rsidR="001B6C4A">
        <w:rPr>
          <w:rFonts w:ascii="Calibri" w:hAnsi="Calibri" w:cs="Calibri"/>
          <w:color w:val="000000"/>
          <w:sz w:val="22"/>
          <w:szCs w:val="22"/>
        </w:rPr>
        <w:t>городской  области</w:t>
      </w:r>
      <w:r>
        <w:rPr>
          <w:rFonts w:ascii="Calibri" w:hAnsi="Calibri" w:cs="Calibri"/>
          <w:color w:val="000000"/>
          <w:sz w:val="22"/>
          <w:szCs w:val="22"/>
        </w:rPr>
        <w:t>»</w:t>
      </w:r>
      <w:r w:rsidR="0021684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(далее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ФОК),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именуемого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далее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по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тексту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«Исполнитель»,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в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лице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директора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Володина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Дмитрия  </w:t>
      </w:r>
      <w:r>
        <w:rPr>
          <w:rFonts w:ascii="Calibri" w:hAnsi="Calibri" w:cs="Calibri"/>
          <w:color w:val="000000"/>
          <w:sz w:val="22"/>
          <w:szCs w:val="22"/>
        </w:rPr>
        <w:t>Ан</w:t>
      </w:r>
      <w:r w:rsidR="002505C9">
        <w:rPr>
          <w:rFonts w:ascii="Calibri" w:hAnsi="Calibri" w:cs="Calibri"/>
          <w:color w:val="000000"/>
          <w:sz w:val="22"/>
          <w:szCs w:val="22"/>
        </w:rPr>
        <w:t>дреевича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действующего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основании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Устава,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заключить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предоставление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физкультурно-оздоровительных</w:t>
      </w:r>
      <w:proofErr w:type="gramEnd"/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>Г</w:t>
      </w:r>
      <w:r>
        <w:rPr>
          <w:rFonts w:ascii="Calibri" w:hAnsi="Calibri" w:cs="Calibri"/>
          <w:color w:val="000000"/>
          <w:sz w:val="22"/>
          <w:szCs w:val="22"/>
        </w:rPr>
        <w:t xml:space="preserve">АУ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НО  </w:t>
      </w:r>
      <w:r>
        <w:rPr>
          <w:rFonts w:ascii="Calibri" w:hAnsi="Calibri" w:cs="Calibri"/>
          <w:color w:val="000000"/>
          <w:sz w:val="22"/>
          <w:szCs w:val="22"/>
        </w:rPr>
        <w:t>«ФОК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>г. Лукоянов  Нижегородской  области</w:t>
      </w:r>
      <w:r>
        <w:rPr>
          <w:rFonts w:ascii="Calibri" w:hAnsi="Calibri" w:cs="Calibri"/>
          <w:color w:val="000000"/>
          <w:sz w:val="22"/>
          <w:szCs w:val="22"/>
        </w:rPr>
        <w:t xml:space="preserve">»,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расположенного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адресу: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60</w:t>
      </w:r>
      <w:r w:rsidR="00C10FD3">
        <w:rPr>
          <w:rFonts w:ascii="Calibri" w:hAnsi="Calibri" w:cs="Calibri"/>
          <w:color w:val="000000"/>
          <w:sz w:val="22"/>
          <w:szCs w:val="22"/>
        </w:rPr>
        <w:t>7</w:t>
      </w:r>
      <w:r w:rsidR="002505C9">
        <w:rPr>
          <w:rFonts w:ascii="Calibri" w:hAnsi="Calibri" w:cs="Calibri"/>
          <w:color w:val="000000"/>
          <w:sz w:val="22"/>
          <w:szCs w:val="22"/>
        </w:rPr>
        <w:t>800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Российская Федерация,</w:t>
      </w:r>
      <w:r w:rsidR="00AB43F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Нижегородская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обл.,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г.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Лукоянов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ул.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>Загородная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д.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39</w:t>
      </w:r>
      <w:proofErr w:type="gramStart"/>
      <w:r w:rsidR="002505C9"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указанных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условиях.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1.2. Полным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безоговорочным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акцептом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367C8">
        <w:rPr>
          <w:rFonts w:ascii="Calibri" w:hAnsi="Calibri" w:cs="Calibri"/>
          <w:color w:val="000000"/>
          <w:sz w:val="22"/>
          <w:szCs w:val="22"/>
        </w:rPr>
        <w:t>(</w:t>
      </w:r>
      <w:r w:rsidR="002505C9">
        <w:rPr>
          <w:rFonts w:ascii="Calibri" w:hAnsi="Calibri" w:cs="Calibri"/>
          <w:color w:val="000000"/>
          <w:sz w:val="22"/>
          <w:szCs w:val="22"/>
        </w:rPr>
        <w:t>согласием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)  </w:t>
      </w:r>
      <w:r>
        <w:rPr>
          <w:rFonts w:ascii="Calibri" w:hAnsi="Calibri" w:cs="Calibri"/>
          <w:color w:val="000000"/>
          <w:sz w:val="22"/>
          <w:szCs w:val="22"/>
        </w:rPr>
        <w:t>настоящей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Публичной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является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осуществление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первой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предложенных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Исполнителем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порядке, определенном 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разделе 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6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предложения (ст.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438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ГК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РФ),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получение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Исполнителем 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соответствующего 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финансового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документа,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подтверждающего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факт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оплаты.</w:t>
      </w:r>
    </w:p>
    <w:p w:rsidR="00C477E7" w:rsidRDefault="00592FA4" w:rsidP="00C477E7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1.3. Акцепт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означает,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что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согласен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положениями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 предложения,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равносилен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заключению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</w:t>
      </w:r>
      <w:r w:rsidR="00C477E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тельных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приведенных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условиях. 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изложенным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прочитайте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текст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предложения.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согласны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каким-либо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пунктом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предложения,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предлагает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отказаться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использования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услуг.</w:t>
      </w:r>
    </w:p>
    <w:p w:rsidR="00592FA4" w:rsidRDefault="00592FA4" w:rsidP="00C477E7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2. </w:t>
      </w:r>
      <w:r w:rsidR="00C477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ПРЕДМЕТ</w:t>
      </w:r>
      <w:r w:rsidR="00C477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ОФЕРТЫ.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2.1.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 Предметом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77E7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является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физкультурно-оздоровительных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77E7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дополнениями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77E7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текущим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прайс-листом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Исполнителя.</w:t>
      </w:r>
    </w:p>
    <w:p w:rsidR="00C477E7" w:rsidRDefault="00592FA4" w:rsidP="00C477E7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2.2.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Публичная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оферта,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дополнения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Публичной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текущий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являются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официальными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документами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находится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общедоступном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ознакомления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 территории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C477E7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="00E22CC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ОПРЕДЕЛЕНИЯ.</w:t>
      </w:r>
    </w:p>
    <w:p w:rsidR="00E22CC2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3.1.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«Комплекс»  территория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расположенного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адресу: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60</w:t>
      </w:r>
      <w:r w:rsidR="004F5B0C">
        <w:rPr>
          <w:rFonts w:ascii="Calibri" w:hAnsi="Calibri" w:cs="Calibri"/>
          <w:color w:val="000000"/>
          <w:sz w:val="22"/>
          <w:szCs w:val="22"/>
        </w:rPr>
        <w:t>7</w:t>
      </w:r>
      <w:r w:rsidR="00E22CC2">
        <w:rPr>
          <w:rFonts w:ascii="Calibri" w:hAnsi="Calibri" w:cs="Calibri"/>
          <w:color w:val="000000"/>
          <w:sz w:val="22"/>
          <w:szCs w:val="22"/>
        </w:rPr>
        <w:t>800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Федерация,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обл.,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Лукоянов </w:t>
      </w:r>
      <w:r>
        <w:rPr>
          <w:rFonts w:ascii="Calibri" w:hAnsi="Calibri" w:cs="Calibri"/>
          <w:color w:val="000000"/>
          <w:sz w:val="22"/>
          <w:szCs w:val="22"/>
        </w:rPr>
        <w:t xml:space="preserve"> ул.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Загородная </w:t>
      </w:r>
      <w:r>
        <w:rPr>
          <w:rFonts w:ascii="Calibri" w:hAnsi="Calibri" w:cs="Calibri"/>
          <w:color w:val="000000"/>
          <w:sz w:val="22"/>
          <w:szCs w:val="22"/>
        </w:rPr>
        <w:t xml:space="preserve"> д.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39 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3.2.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«Карта»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-</w:t>
      </w:r>
      <w:r>
        <w:rPr>
          <w:rFonts w:ascii="Calibri" w:hAnsi="Calibri" w:cs="Calibri"/>
          <w:color w:val="000000"/>
          <w:sz w:val="22"/>
          <w:szCs w:val="22"/>
        </w:rPr>
        <w:t xml:space="preserve"> штрих-кодовая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пластиковая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карта, подтверждающая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проходить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территорию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Комплекса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тренировочные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 площади,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бассейны,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спортивный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оборудование,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3.3.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«Вид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Карты» - виды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(условия),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отличающиеся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перечню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предоставляемых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Исполнителем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входящих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порядку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3.4.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«Посетитель 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 физическое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лицо,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являющееся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держателем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комплекса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пользующееся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услугами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условиями,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определенными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в</w:t>
      </w:r>
      <w:r>
        <w:rPr>
          <w:rFonts w:ascii="Calibri" w:hAnsi="Calibri" w:cs="Calibri"/>
          <w:color w:val="000000"/>
          <w:sz w:val="22"/>
          <w:szCs w:val="22"/>
        </w:rPr>
        <w:t>ида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3.5.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«Заморозка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Карты» - приостановка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срока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proofErr w:type="gramEnd"/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определенный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период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времени.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3.6.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«Услуги» - 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услуги,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включенные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выбранным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осетителем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в</w:t>
      </w:r>
      <w:r>
        <w:rPr>
          <w:rFonts w:ascii="Calibri" w:hAnsi="Calibri" w:cs="Calibri"/>
          <w:color w:val="000000"/>
          <w:sz w:val="22"/>
          <w:szCs w:val="22"/>
        </w:rPr>
        <w:t>идом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Л</w:t>
      </w:r>
      <w:r>
        <w:rPr>
          <w:rFonts w:ascii="Calibri" w:hAnsi="Calibri" w:cs="Calibri"/>
          <w:color w:val="000000"/>
          <w:sz w:val="22"/>
          <w:szCs w:val="22"/>
        </w:rPr>
        <w:t>юбые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входящие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б</w:t>
      </w:r>
      <w:r>
        <w:rPr>
          <w:rFonts w:ascii="Calibri" w:hAnsi="Calibri" w:cs="Calibri"/>
          <w:color w:val="000000"/>
          <w:sz w:val="22"/>
          <w:szCs w:val="22"/>
        </w:rPr>
        <w:t>азовые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действительны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момента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активации.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истечению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этого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неиспользованные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аннулируются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автоматически.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3.7.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«Режим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работы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» - 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дни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часы,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открыт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осетителями.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3.8.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 Групповые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занятия» - 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занятия,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проводимые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инструкторами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групп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осетителей.</w:t>
      </w:r>
    </w:p>
    <w:p w:rsidR="00592FA4" w:rsidRDefault="00592FA4" w:rsidP="00624F8C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3.9.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«Технические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перерывы» - 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перерывы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целом,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бассейнов,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туалетных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комнат,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душевых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отдельных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залов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уборки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санитарной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обработки.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Количество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технических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перерывов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/или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отдельных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залов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продолжительность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определяется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санитарными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нормами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Российской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Федерации.</w:t>
      </w:r>
    </w:p>
    <w:p w:rsidR="00624F8C" w:rsidRDefault="00624F8C" w:rsidP="00624F8C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4.</w:t>
      </w:r>
      <w:r w:rsidR="00624F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ПРАВА</w:t>
      </w:r>
      <w:r w:rsidR="00624F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ОБЯЗАННОСТИ</w:t>
      </w:r>
      <w:r w:rsidR="00624F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ИСПОЛНИТЕЛЯ.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>Обязанности</w:t>
      </w:r>
      <w:r w:rsidR="00624F8C" w:rsidRPr="00C847C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 xml:space="preserve"> Исполнителя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4.1.1.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оказать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действующим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законодательством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РФ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в</w:t>
      </w:r>
      <w:r>
        <w:rPr>
          <w:rFonts w:ascii="Calibri" w:hAnsi="Calibri" w:cs="Calibri"/>
          <w:color w:val="000000"/>
          <w:sz w:val="22"/>
          <w:szCs w:val="22"/>
        </w:rPr>
        <w:t>идом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акцептованным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совершения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действий,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указанных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разделе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6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4.1.2.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достоверную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информацию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видах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предоставляемых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способах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другую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информацию,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необходимую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рамках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4.1.3.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D55F8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бесплатно.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4.1.4.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иной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(за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исключением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 спортивной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одежды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обуви),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соответствующий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оказываемой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55F8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4.1.5.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переодевания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Заказчику,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оборудованные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шкафы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хранения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личных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вещей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количестве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одного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каждое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4.1.6.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Бесплатно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рамках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гардероба.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4.1.7.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Сохранять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конфиденциальность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персональных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данных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предоставленной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 иной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информации,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исключением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случаев,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обязывающих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я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55F8">
        <w:rPr>
          <w:rFonts w:ascii="Calibri" w:hAnsi="Calibri" w:cs="Calibri"/>
          <w:color w:val="000000"/>
          <w:sz w:val="22"/>
          <w:szCs w:val="22"/>
        </w:rPr>
        <w:t>к  раскры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тию </w:t>
      </w:r>
      <w:r>
        <w:rPr>
          <w:rFonts w:ascii="Calibri" w:hAnsi="Calibri" w:cs="Calibri"/>
          <w:color w:val="000000"/>
          <w:sz w:val="22"/>
          <w:szCs w:val="22"/>
        </w:rPr>
        <w:t xml:space="preserve"> так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ой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уполномоченным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государственным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органам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требованиями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действующего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законодательства.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4.1.8.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качественные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слуги.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Принимать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своевременные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меры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предупреждению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странению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нарушения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качества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предоставляемых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Своевременно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информировать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изменениях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структуре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слуг,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оказываемых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настоящему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соответствующих  объявлений  </w:t>
      </w:r>
      <w:r>
        <w:rPr>
          <w:rFonts w:ascii="Calibri" w:hAnsi="Calibri" w:cs="Calibri"/>
          <w:color w:val="000000"/>
          <w:sz w:val="22"/>
          <w:szCs w:val="22"/>
        </w:rPr>
        <w:t>на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 стендах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C1FC6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расположенных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обще</w:t>
      </w:r>
      <w:r w:rsidR="00CC1FC6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доступном</w:t>
      </w:r>
      <w:proofErr w:type="gramEnd"/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для  Заказчика  </w:t>
      </w:r>
      <w:r>
        <w:rPr>
          <w:rFonts w:ascii="Calibri" w:hAnsi="Calibri" w:cs="Calibri"/>
          <w:color w:val="000000"/>
          <w:sz w:val="22"/>
          <w:szCs w:val="22"/>
        </w:rPr>
        <w:t>месте.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4.1.9.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proofErr w:type="gramStart"/>
      <w:r w:rsidR="00CC1FC6"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 w:rsidR="00CC1FC6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если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приостановления  действия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предусмотрена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ее  </w:t>
      </w:r>
      <w:r>
        <w:rPr>
          <w:rFonts w:ascii="Calibri" w:hAnsi="Calibri" w:cs="Calibri"/>
          <w:color w:val="000000"/>
          <w:sz w:val="22"/>
          <w:szCs w:val="22"/>
        </w:rPr>
        <w:t>условиями,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такую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предварительному  </w:t>
      </w:r>
      <w:r>
        <w:rPr>
          <w:rFonts w:ascii="Calibri" w:hAnsi="Calibri" w:cs="Calibri"/>
          <w:color w:val="000000"/>
          <w:sz w:val="22"/>
          <w:szCs w:val="22"/>
        </w:rPr>
        <w:t>письменному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заявлению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Заморозка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7F55"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Calibri" w:hAnsi="Calibri" w:cs="Calibri"/>
          <w:color w:val="000000"/>
          <w:sz w:val="22"/>
          <w:szCs w:val="22"/>
        </w:rPr>
        <w:t>задним числом</w:t>
      </w:r>
      <w:r w:rsidR="00577F55">
        <w:rPr>
          <w:rFonts w:ascii="Calibri" w:hAnsi="Calibri" w:cs="Calibri"/>
          <w:color w:val="000000"/>
          <w:sz w:val="22"/>
          <w:szCs w:val="22"/>
        </w:rPr>
        <w:t xml:space="preserve">»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577F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оформляется.</w:t>
      </w:r>
    </w:p>
    <w:p w:rsidR="00592FA4" w:rsidRDefault="00577F55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Срок  действия  </w:t>
      </w:r>
      <w:r w:rsidR="00592FA4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 xml:space="preserve">арты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продлевается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92FA4">
        <w:rPr>
          <w:rFonts w:ascii="Calibri" w:hAnsi="Calibri" w:cs="Calibri"/>
          <w:color w:val="000000"/>
          <w:sz w:val="22"/>
          <w:szCs w:val="22"/>
        </w:rPr>
        <w:t>срок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ее  «заморозки»</w:t>
      </w:r>
      <w:r w:rsidR="00592FA4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Посещение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03F46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803F46">
        <w:rPr>
          <w:rFonts w:ascii="Calibri" w:hAnsi="Calibri" w:cs="Calibri"/>
          <w:color w:val="000000"/>
          <w:sz w:val="22"/>
          <w:szCs w:val="22"/>
        </w:rPr>
        <w:t xml:space="preserve">  Заказчиком  </w:t>
      </w:r>
      <w:r w:rsidR="00592FA4">
        <w:rPr>
          <w:rFonts w:ascii="Calibri" w:hAnsi="Calibri" w:cs="Calibri"/>
          <w:color w:val="000000"/>
          <w:sz w:val="22"/>
          <w:szCs w:val="22"/>
        </w:rPr>
        <w:t>в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92FA4">
        <w:rPr>
          <w:rFonts w:ascii="Calibri" w:hAnsi="Calibri" w:cs="Calibri"/>
          <w:color w:val="000000"/>
          <w:sz w:val="22"/>
          <w:szCs w:val="22"/>
        </w:rPr>
        <w:t>период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F46">
        <w:rPr>
          <w:rFonts w:ascii="Calibri" w:hAnsi="Calibri" w:cs="Calibri"/>
          <w:color w:val="000000"/>
          <w:sz w:val="22"/>
          <w:szCs w:val="22"/>
        </w:rPr>
        <w:t>«</w:t>
      </w:r>
      <w:r w:rsidR="00592FA4">
        <w:rPr>
          <w:rFonts w:ascii="Calibri" w:hAnsi="Calibri" w:cs="Calibri"/>
          <w:color w:val="000000"/>
          <w:sz w:val="22"/>
          <w:szCs w:val="22"/>
        </w:rPr>
        <w:t>заморозки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»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Карты  </w:t>
      </w:r>
      <w:r w:rsidR="00592FA4">
        <w:rPr>
          <w:rFonts w:ascii="Calibri" w:hAnsi="Calibri" w:cs="Calibri"/>
          <w:color w:val="000000"/>
          <w:sz w:val="22"/>
          <w:szCs w:val="22"/>
        </w:rPr>
        <w:t>аннулирует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последующий  срок  </w:t>
      </w:r>
      <w:r w:rsidR="00592FA4">
        <w:rPr>
          <w:rFonts w:ascii="Calibri" w:hAnsi="Calibri" w:cs="Calibri"/>
          <w:color w:val="000000"/>
          <w:sz w:val="22"/>
          <w:szCs w:val="22"/>
        </w:rPr>
        <w:t>ее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 «заморозки».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Период,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который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приостанавливается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действие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Карты:</w:t>
      </w:r>
    </w:p>
    <w:p w:rsidR="00592FA4" w:rsidRDefault="00803F46" w:rsidP="00592FA4">
      <w:pPr>
        <w:pStyle w:val="a3"/>
        <w:numPr>
          <w:ilvl w:val="0"/>
          <w:numId w:val="1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</w:t>
      </w:r>
      <w:r w:rsidR="00592FA4">
        <w:rPr>
          <w:rFonts w:ascii="Calibri" w:hAnsi="Calibri" w:cs="Calibri"/>
          <w:color w:val="000000"/>
          <w:sz w:val="22"/>
          <w:szCs w:val="22"/>
        </w:rPr>
        <w:t>есячная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карта —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на  срок  до  </w:t>
      </w:r>
      <w:r w:rsidR="00592FA4">
        <w:rPr>
          <w:rFonts w:ascii="Calibri" w:hAnsi="Calibri" w:cs="Calibri"/>
          <w:color w:val="000000"/>
          <w:sz w:val="22"/>
          <w:szCs w:val="22"/>
        </w:rPr>
        <w:t>7 дней,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1-го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раза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срока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действия  </w:t>
      </w:r>
      <w:r w:rsidR="00592FA4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>арты</w:t>
      </w:r>
      <w:r w:rsidR="00592FA4">
        <w:rPr>
          <w:rFonts w:ascii="Calibri" w:hAnsi="Calibri" w:cs="Calibri"/>
          <w:color w:val="000000"/>
          <w:sz w:val="22"/>
          <w:szCs w:val="22"/>
        </w:rPr>
        <w:t>;</w:t>
      </w:r>
    </w:p>
    <w:p w:rsidR="00592FA4" w:rsidRDefault="00803F46" w:rsidP="00592FA4">
      <w:pPr>
        <w:pStyle w:val="a3"/>
        <w:numPr>
          <w:ilvl w:val="0"/>
          <w:numId w:val="2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color w:val="000000"/>
          <w:sz w:val="22"/>
          <w:szCs w:val="22"/>
        </w:rPr>
        <w:t>рехмесячная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карта —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7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14 дней,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2-х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срока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действия  </w:t>
      </w:r>
      <w:r w:rsidR="00592FA4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>арты</w:t>
      </w:r>
      <w:r w:rsidR="00592FA4">
        <w:rPr>
          <w:rFonts w:ascii="Calibri" w:hAnsi="Calibri" w:cs="Calibri"/>
          <w:color w:val="000000"/>
          <w:sz w:val="22"/>
          <w:szCs w:val="22"/>
        </w:rPr>
        <w:t>;</w:t>
      </w:r>
    </w:p>
    <w:p w:rsidR="00592FA4" w:rsidRDefault="00803F46" w:rsidP="00592FA4">
      <w:pPr>
        <w:pStyle w:val="a3"/>
        <w:numPr>
          <w:ilvl w:val="0"/>
          <w:numId w:val="2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Ш</w:t>
      </w:r>
      <w:r w:rsidR="00592FA4">
        <w:rPr>
          <w:rFonts w:ascii="Calibri" w:hAnsi="Calibri" w:cs="Calibri"/>
          <w:color w:val="000000"/>
          <w:sz w:val="22"/>
          <w:szCs w:val="22"/>
        </w:rPr>
        <w:t>естимесячная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карта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30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дней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3-х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течени</w:t>
      </w:r>
      <w:proofErr w:type="gramStart"/>
      <w:r w:rsidR="00592FA4">
        <w:rPr>
          <w:rFonts w:ascii="Calibri" w:hAnsi="Calibri" w:cs="Calibri"/>
          <w:color w:val="000000"/>
          <w:sz w:val="22"/>
          <w:szCs w:val="22"/>
        </w:rPr>
        <w:t>и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срока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действия  </w:t>
      </w:r>
      <w:r w:rsidR="00592FA4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>арты.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Приостанов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ление  </w:t>
      </w:r>
      <w:r>
        <w:rPr>
          <w:rFonts w:ascii="Calibri" w:hAnsi="Calibri" w:cs="Calibri"/>
          <w:color w:val="000000"/>
          <w:sz w:val="22"/>
          <w:szCs w:val="22"/>
        </w:rPr>
        <w:t>действи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я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арты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позднее,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7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дней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окончания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контрольного  </w:t>
      </w:r>
      <w:r>
        <w:rPr>
          <w:rFonts w:ascii="Calibri" w:hAnsi="Calibri" w:cs="Calibri"/>
          <w:color w:val="000000"/>
          <w:sz w:val="22"/>
          <w:szCs w:val="22"/>
        </w:rPr>
        <w:t>срока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56B">
        <w:rPr>
          <w:rFonts w:ascii="Calibri" w:hAnsi="Calibri" w:cs="Calibri"/>
          <w:color w:val="000000"/>
          <w:sz w:val="22"/>
          <w:szCs w:val="22"/>
        </w:rPr>
        <w:t>ее  действия.</w:t>
      </w:r>
    </w:p>
    <w:p w:rsidR="00592FA4" w:rsidRPr="001D256B" w:rsidRDefault="001D256B" w:rsidP="00592FA4">
      <w:pPr>
        <w:pStyle w:val="a3"/>
        <w:spacing w:before="0" w:after="0"/>
        <w:jc w:val="both"/>
        <w:rPr>
          <w:rFonts w:ascii="dindisplay" w:hAnsi="dindisplay"/>
          <w:b/>
          <w:color w:val="4F4F4F"/>
          <w:sz w:val="21"/>
          <w:szCs w:val="21"/>
        </w:rPr>
      </w:pPr>
      <w:r w:rsidRPr="001D256B">
        <w:rPr>
          <w:rFonts w:ascii="Calibri" w:hAnsi="Calibri" w:cs="Calibri"/>
          <w:b/>
          <w:color w:val="4F4F4F"/>
          <w:sz w:val="22"/>
          <w:szCs w:val="22"/>
        </w:rPr>
        <w:lastRenderedPageBreak/>
        <w:t>«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>Заморозк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а»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не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предоставляется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для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Карт,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купленных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по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>комплексным  услугам  Исполнителя.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4.1.10.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Обеспечить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рабочее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спортивного,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сантехнического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иного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оборудования,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подвергае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мого  </w:t>
      </w:r>
      <w:r>
        <w:rPr>
          <w:rFonts w:ascii="Calibri" w:hAnsi="Calibri" w:cs="Calibri"/>
          <w:color w:val="000000"/>
          <w:sz w:val="22"/>
          <w:szCs w:val="22"/>
        </w:rPr>
        <w:t>дезинфекционной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обработке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требованиями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санитарных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4.1.11.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Обеспечить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соблюдение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требований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пожарной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санитарных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4.1.12.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Продлевать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Карт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период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Исполнителем  предусмотренных  техническими  регламентами  </w:t>
      </w:r>
      <w:r>
        <w:rPr>
          <w:rFonts w:ascii="Calibri" w:hAnsi="Calibri" w:cs="Calibri"/>
          <w:color w:val="000000"/>
          <w:sz w:val="22"/>
          <w:szCs w:val="22"/>
        </w:rPr>
        <w:t>профилактических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ремонтных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влекущи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х </w:t>
      </w:r>
      <w:r>
        <w:rPr>
          <w:rFonts w:ascii="Calibri" w:hAnsi="Calibri" w:cs="Calibri"/>
          <w:color w:val="000000"/>
          <w:sz w:val="22"/>
          <w:szCs w:val="22"/>
        </w:rPr>
        <w:t xml:space="preserve"> невозможность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осуществления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вида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занятий,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соответствующих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закрытой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зоне.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>Исполнитель</w:t>
      </w:r>
      <w:r w:rsidR="00C847C2" w:rsidRPr="00C847C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 xml:space="preserve"> имеет</w:t>
      </w:r>
      <w:r w:rsidR="00C847C2" w:rsidRPr="00C847C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 xml:space="preserve"> право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4.2.1.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Ограничить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зону,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предназначенную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 Заказчика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проведении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массовых  спортивных  </w:t>
      </w:r>
      <w:r>
        <w:rPr>
          <w:rFonts w:ascii="Calibri" w:hAnsi="Calibri" w:cs="Calibri"/>
          <w:color w:val="000000"/>
          <w:sz w:val="22"/>
          <w:szCs w:val="22"/>
        </w:rPr>
        <w:t>мероприятий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C847C2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извещает  </w:t>
      </w:r>
      <w:r>
        <w:rPr>
          <w:rFonts w:ascii="Calibri" w:hAnsi="Calibri" w:cs="Calibri"/>
          <w:color w:val="000000"/>
          <w:sz w:val="22"/>
          <w:szCs w:val="22"/>
        </w:rPr>
        <w:t>Заказчик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а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менее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24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часа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указанных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мероприятий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информации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ресепшен</w:t>
      </w:r>
      <w:proofErr w:type="spellEnd"/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4.2.2.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Изменять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режим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работы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целом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отдельных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>з</w:t>
      </w:r>
      <w:r>
        <w:rPr>
          <w:rFonts w:ascii="Calibri" w:hAnsi="Calibri" w:cs="Calibri"/>
          <w:color w:val="000000"/>
          <w:sz w:val="22"/>
          <w:szCs w:val="22"/>
        </w:rPr>
        <w:t>алов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помещений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выходные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праздничные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дни,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 так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проведением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массовых  </w:t>
      </w:r>
      <w:r>
        <w:rPr>
          <w:rFonts w:ascii="Calibri" w:hAnsi="Calibri" w:cs="Calibri"/>
          <w:color w:val="000000"/>
          <w:sz w:val="22"/>
          <w:szCs w:val="22"/>
        </w:rPr>
        <w:t>мероприятий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ресепшн</w:t>
      </w:r>
      <w:proofErr w:type="spell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менее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3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кален</w:t>
      </w:r>
      <w:r w:rsidR="00931C8D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дарных</w:t>
      </w:r>
      <w:proofErr w:type="spellEnd"/>
      <w:proofErr w:type="gram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дня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даты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их  </w:t>
      </w:r>
      <w:r>
        <w:rPr>
          <w:rFonts w:ascii="Calibri" w:hAnsi="Calibri" w:cs="Calibri"/>
          <w:color w:val="000000"/>
          <w:sz w:val="22"/>
          <w:szCs w:val="22"/>
        </w:rPr>
        <w:t>начала.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4.2.3.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Утверждать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изменять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расписания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начала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>г</w:t>
      </w:r>
      <w:r>
        <w:rPr>
          <w:rFonts w:ascii="Calibri" w:hAnsi="Calibri" w:cs="Calibri"/>
          <w:color w:val="000000"/>
          <w:sz w:val="22"/>
          <w:szCs w:val="22"/>
        </w:rPr>
        <w:t>рупповых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4.2.4.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Оказывать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привлечением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сторонних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профильных  </w:t>
      </w:r>
      <w:r>
        <w:rPr>
          <w:rFonts w:ascii="Calibri" w:hAnsi="Calibri" w:cs="Calibri"/>
          <w:color w:val="000000"/>
          <w:sz w:val="22"/>
          <w:szCs w:val="22"/>
        </w:rPr>
        <w:t>специалистов.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4.2.5.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С  письменного  согласия  Заказчика  использовать  его  </w:t>
      </w:r>
      <w:r>
        <w:rPr>
          <w:rFonts w:ascii="Calibri" w:hAnsi="Calibri" w:cs="Calibri"/>
          <w:color w:val="000000"/>
          <w:sz w:val="22"/>
          <w:szCs w:val="22"/>
        </w:rPr>
        <w:t>персональные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Исполнителем  </w:t>
      </w:r>
      <w:r>
        <w:rPr>
          <w:rFonts w:ascii="Calibri" w:hAnsi="Calibri" w:cs="Calibri"/>
          <w:color w:val="000000"/>
          <w:sz w:val="22"/>
          <w:szCs w:val="22"/>
        </w:rPr>
        <w:t>маркетинговых,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рекламных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компаний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сохраняя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конфиденциальность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предоставленных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третьими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4.2.6.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Отказать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случае:</w:t>
      </w:r>
    </w:p>
    <w:p w:rsidR="00592FA4" w:rsidRDefault="00931C8D" w:rsidP="00592FA4">
      <w:pPr>
        <w:pStyle w:val="a3"/>
        <w:numPr>
          <w:ilvl w:val="0"/>
          <w:numId w:val="3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</w:t>
      </w:r>
      <w:r w:rsidR="00592FA4">
        <w:rPr>
          <w:rFonts w:ascii="Calibri" w:hAnsi="Calibri" w:cs="Calibri"/>
          <w:color w:val="000000"/>
          <w:sz w:val="22"/>
          <w:szCs w:val="22"/>
        </w:rPr>
        <w:t>едостоверности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или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неполноты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информации,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предоставленной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его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здоровья;</w:t>
      </w:r>
    </w:p>
    <w:p w:rsidR="00592FA4" w:rsidRDefault="00931C8D" w:rsidP="00592FA4">
      <w:pPr>
        <w:pStyle w:val="a3"/>
        <w:numPr>
          <w:ilvl w:val="0"/>
          <w:numId w:val="3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</w:t>
      </w:r>
      <w:r w:rsidR="00592FA4">
        <w:rPr>
          <w:rFonts w:ascii="Calibri" w:hAnsi="Calibri" w:cs="Calibri"/>
          <w:color w:val="000000"/>
          <w:sz w:val="22"/>
          <w:szCs w:val="22"/>
        </w:rPr>
        <w:t>тказа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ознакомлении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залах,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плавательном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ледовой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арене;</w:t>
      </w:r>
    </w:p>
    <w:p w:rsidR="00592FA4" w:rsidRDefault="00931C8D" w:rsidP="00592FA4">
      <w:pPr>
        <w:pStyle w:val="a3"/>
        <w:numPr>
          <w:ilvl w:val="0"/>
          <w:numId w:val="3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</w:t>
      </w:r>
      <w:r w:rsidR="00592FA4">
        <w:rPr>
          <w:rFonts w:ascii="Calibri" w:hAnsi="Calibri" w:cs="Calibri"/>
          <w:color w:val="000000"/>
          <w:sz w:val="22"/>
          <w:szCs w:val="22"/>
        </w:rPr>
        <w:t>ризнаков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наличия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у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инфекционного  </w:t>
      </w:r>
      <w:r w:rsidR="00592FA4">
        <w:rPr>
          <w:rFonts w:ascii="Calibri" w:hAnsi="Calibri" w:cs="Calibri"/>
          <w:color w:val="000000"/>
          <w:sz w:val="22"/>
          <w:szCs w:val="22"/>
        </w:rPr>
        <w:t>заболевания,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алкогольного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или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опьянения,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препятствующи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х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оказанию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>у</w:t>
      </w:r>
      <w:r w:rsidR="00592FA4">
        <w:rPr>
          <w:rFonts w:ascii="Calibri" w:hAnsi="Calibri" w:cs="Calibri"/>
          <w:color w:val="000000"/>
          <w:sz w:val="22"/>
          <w:szCs w:val="22"/>
        </w:rPr>
        <w:t>слуг;</w:t>
      </w:r>
    </w:p>
    <w:p w:rsidR="00592FA4" w:rsidRDefault="0019099E" w:rsidP="00592FA4">
      <w:pPr>
        <w:pStyle w:val="a3"/>
        <w:numPr>
          <w:ilvl w:val="0"/>
          <w:numId w:val="3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</w:t>
      </w:r>
      <w:r w:rsidR="00592FA4">
        <w:rPr>
          <w:rFonts w:ascii="Calibri" w:hAnsi="Calibri" w:cs="Calibri"/>
          <w:color w:val="000000"/>
          <w:sz w:val="22"/>
          <w:szCs w:val="22"/>
        </w:rPr>
        <w:t>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обстоятельств,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способных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негативно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повлиять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качество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оказываемых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</w:t>
      </w:r>
      <w:r w:rsidR="00592FA4">
        <w:rPr>
          <w:rFonts w:ascii="Calibri" w:hAnsi="Calibri" w:cs="Calibri"/>
          <w:color w:val="000000"/>
          <w:sz w:val="22"/>
          <w:szCs w:val="22"/>
        </w:rPr>
        <w:t>слуг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или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Заказчика.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4.2.7.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одностороннем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расторгнуть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настоящий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оказываемых  Исполнителем  услуг  </w:t>
      </w:r>
      <w:r>
        <w:rPr>
          <w:rFonts w:ascii="Calibri" w:hAnsi="Calibri" w:cs="Calibri"/>
          <w:color w:val="000000"/>
          <w:sz w:val="22"/>
          <w:szCs w:val="22"/>
        </w:rPr>
        <w:t>или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неоднократного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залах,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плавательном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4.2.8.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Закрыть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период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комплексных  </w:t>
      </w:r>
      <w:r>
        <w:rPr>
          <w:rFonts w:ascii="Calibri" w:hAnsi="Calibri" w:cs="Calibri"/>
          <w:color w:val="000000"/>
          <w:sz w:val="22"/>
          <w:szCs w:val="22"/>
        </w:rPr>
        <w:t>профилактических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ремонтных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своевременного  </w:t>
      </w:r>
      <w:r>
        <w:rPr>
          <w:rFonts w:ascii="Calibri" w:hAnsi="Calibri" w:cs="Calibri"/>
          <w:color w:val="000000"/>
          <w:sz w:val="22"/>
          <w:szCs w:val="22"/>
        </w:rPr>
        <w:t>размещения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Исполнителем  </w:t>
      </w:r>
      <w:r>
        <w:rPr>
          <w:rFonts w:ascii="Calibri" w:hAnsi="Calibri" w:cs="Calibri"/>
          <w:color w:val="000000"/>
          <w:sz w:val="22"/>
          <w:szCs w:val="22"/>
        </w:rPr>
        <w:t>информации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официальном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сайте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ресепшн</w:t>
      </w:r>
      <w:proofErr w:type="spell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 менее</w:t>
      </w:r>
      <w:proofErr w:type="gramStart"/>
      <w:r w:rsidR="0019099E"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3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календарных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даты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его  </w:t>
      </w:r>
      <w:r>
        <w:rPr>
          <w:rFonts w:ascii="Calibri" w:hAnsi="Calibri" w:cs="Calibri"/>
          <w:color w:val="000000"/>
          <w:sz w:val="22"/>
          <w:szCs w:val="22"/>
        </w:rPr>
        <w:t>закрытия.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4.2.9.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Изменять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прайс-лист,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Публичной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дополнения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ней  </w:t>
      </w:r>
      <w:r>
        <w:rPr>
          <w:rFonts w:ascii="Calibri" w:hAnsi="Calibri" w:cs="Calibri"/>
          <w:color w:val="000000"/>
          <w:sz w:val="22"/>
          <w:szCs w:val="22"/>
        </w:rPr>
        <w:t>без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предварительного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согласования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таких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изменениях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стендах  или  </w:t>
      </w:r>
      <w:r>
        <w:rPr>
          <w:rFonts w:ascii="Calibri" w:hAnsi="Calibri" w:cs="Calibri"/>
          <w:color w:val="000000"/>
          <w:sz w:val="22"/>
          <w:szCs w:val="22"/>
        </w:rPr>
        <w:t>досках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объявлений,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расположенных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общедоступном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его  </w:t>
      </w:r>
      <w:r>
        <w:rPr>
          <w:rFonts w:ascii="Calibri" w:hAnsi="Calibri" w:cs="Calibri"/>
          <w:color w:val="000000"/>
          <w:sz w:val="22"/>
          <w:szCs w:val="22"/>
        </w:rPr>
        <w:t>официальном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сайте.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8D3B8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ПРАВА</w:t>
      </w:r>
      <w:r w:rsidR="008D3B8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И</w:t>
      </w:r>
      <w:r w:rsidR="008D3B8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ОБЯЗАННОСТИ</w:t>
      </w:r>
      <w:r w:rsidR="008D3B8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ЗАКАЗЧИКА.</w:t>
      </w:r>
    </w:p>
    <w:p w:rsidR="00592FA4" w:rsidRPr="008D3B8F" w:rsidRDefault="00592FA4" w:rsidP="00592FA4">
      <w:pPr>
        <w:pStyle w:val="a3"/>
        <w:spacing w:before="0" w:after="0"/>
        <w:jc w:val="both"/>
        <w:rPr>
          <w:rFonts w:ascii="dindisplay" w:hAnsi="dindisplay"/>
          <w:b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</w:t>
      </w:r>
      <w:r w:rsidRPr="008D3B8F">
        <w:rPr>
          <w:rFonts w:ascii="Calibri" w:hAnsi="Calibri" w:cs="Calibri"/>
          <w:b/>
          <w:color w:val="000000"/>
          <w:sz w:val="22"/>
          <w:szCs w:val="22"/>
        </w:rPr>
        <w:t>.</w:t>
      </w:r>
      <w:r w:rsidR="008D3B8F" w:rsidRPr="008D3B8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D3B8F">
        <w:rPr>
          <w:rFonts w:ascii="Calibri" w:hAnsi="Calibri" w:cs="Calibri"/>
          <w:b/>
          <w:color w:val="000000"/>
          <w:sz w:val="22"/>
          <w:szCs w:val="22"/>
        </w:rPr>
        <w:t xml:space="preserve"> Обязанности</w:t>
      </w:r>
      <w:r w:rsidR="008D3B8F" w:rsidRPr="008D3B8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D3B8F">
        <w:rPr>
          <w:rFonts w:ascii="Calibri" w:hAnsi="Calibri" w:cs="Calibri"/>
          <w:b/>
          <w:color w:val="000000"/>
          <w:sz w:val="22"/>
          <w:szCs w:val="22"/>
        </w:rPr>
        <w:t xml:space="preserve"> Заказчика: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5.1.1.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пройти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соответствующую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процедуру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регистрации: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заполнение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анкетных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данных,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оформление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карты,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сообщив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достоверную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контактную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 (телефоны)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адресные  </w:t>
      </w:r>
      <w:r>
        <w:rPr>
          <w:rFonts w:ascii="Calibri" w:hAnsi="Calibri" w:cs="Calibri"/>
          <w:color w:val="000000"/>
          <w:sz w:val="22"/>
          <w:szCs w:val="22"/>
        </w:rPr>
        <w:t>реквизиты.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пропускается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карты.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отсутствия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 по  забывчивости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он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пропускается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предъявлении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документа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удостоверяющего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его  </w:t>
      </w:r>
      <w:r>
        <w:rPr>
          <w:rFonts w:ascii="Calibri" w:hAnsi="Calibri" w:cs="Calibri"/>
          <w:color w:val="000000"/>
          <w:sz w:val="22"/>
          <w:szCs w:val="22"/>
        </w:rPr>
        <w:t>личность.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5.1.2.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Посещать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условиях,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определенных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картой.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5.1.3.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поддерживать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общественный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порядок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общепринятые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нормы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поведения,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уважительно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отношению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посетителям,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обслуживающему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персоналу,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действий,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создающих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опасность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окружающих. 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5.1.4.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Оставлять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верхнюю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одежду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уличную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гардеробе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(с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учетом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режима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работы)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73FC">
        <w:rPr>
          <w:rFonts w:ascii="Calibri" w:hAnsi="Calibri" w:cs="Calibri"/>
          <w:color w:val="000000"/>
          <w:sz w:val="22"/>
          <w:szCs w:val="22"/>
        </w:rPr>
        <w:t>З</w:t>
      </w:r>
      <w:r>
        <w:rPr>
          <w:rFonts w:ascii="Calibri" w:hAnsi="Calibri" w:cs="Calibri"/>
          <w:color w:val="000000"/>
          <w:sz w:val="22"/>
          <w:szCs w:val="22"/>
        </w:rPr>
        <w:t>апрещено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нахождение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верхней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одежде.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сменную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5.1.5.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(Приложение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2).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при  проведении  </w:t>
      </w:r>
      <w:r>
        <w:rPr>
          <w:rFonts w:ascii="Calibri" w:hAnsi="Calibri" w:cs="Calibri"/>
          <w:color w:val="000000"/>
          <w:sz w:val="22"/>
          <w:szCs w:val="22"/>
        </w:rPr>
        <w:t>занятий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 и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использовани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возвращать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хранения.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5.1.6.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рекомендации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инструкторов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продолжительности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интенсивности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5.1.7.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плавательного бассейна,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арены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873FC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зала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(Приложение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4).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5.1.8.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пожарной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объектов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5.1.9.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73FC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подтверждает,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что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он,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несовершеннолетние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имеют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противопоказаний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физкультурно-оздоровительных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спортом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полностью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принимает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своего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несовершеннолетних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детей,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посещающих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вместе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5.1.10.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контролировать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собственное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(при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наличии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хронических,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инфекционных,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кожных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заболеваний,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также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болезней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внутренних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органов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воздержаться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ставить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угрозу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окружающих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людей.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5.1.11. Посещать Групповые занятия согласно расписанию, индивидуальные согласно графику, согласованному с инструктором.  При опоздании Заказчика более чем на 10 минут, инструктор вправе не допустить его к занятию.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5.1.12.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 Осуществлять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прием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пищи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помещении  </w:t>
      </w:r>
      <w:r>
        <w:rPr>
          <w:rFonts w:ascii="Calibri" w:hAnsi="Calibri" w:cs="Calibri"/>
          <w:color w:val="000000"/>
          <w:sz w:val="22"/>
          <w:szCs w:val="22"/>
        </w:rPr>
        <w:t>кафе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5.1.13.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относится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личным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вещам,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оставлять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присмотра,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доверять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5.1.14.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Принимать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душ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бассейна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5.1.15.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ходя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сдать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ключ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шкафа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раздевалке,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также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любые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арендованные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 н</w:t>
      </w:r>
      <w:r>
        <w:rPr>
          <w:rFonts w:ascii="Calibri" w:hAnsi="Calibri" w:cs="Calibri"/>
          <w:color w:val="000000"/>
          <w:sz w:val="22"/>
          <w:szCs w:val="22"/>
        </w:rPr>
        <w:t>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5.1.16.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утраты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ключа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шкафа,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номерка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гардероба,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арендованного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уплатить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штраф,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размер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которого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установлен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3.</w:t>
      </w:r>
    </w:p>
    <w:p w:rsidR="00592FA4" w:rsidRDefault="00592FA4" w:rsidP="00BC1D20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5.1.17. 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Ознакомиться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роспись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зале.</w:t>
      </w: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5.2. 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C1D20">
        <w:rPr>
          <w:rFonts w:ascii="Calibri" w:hAnsi="Calibri" w:cs="Calibri"/>
          <w:b/>
          <w:color w:val="000000"/>
          <w:sz w:val="22"/>
          <w:szCs w:val="22"/>
        </w:rPr>
        <w:t>Заказчик</w:t>
      </w:r>
      <w:r w:rsidR="00BC1D20" w:rsidRPr="00BC1D2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C1D20">
        <w:rPr>
          <w:rFonts w:ascii="Calibri" w:hAnsi="Calibri" w:cs="Calibri"/>
          <w:b/>
          <w:color w:val="000000"/>
          <w:sz w:val="22"/>
          <w:szCs w:val="22"/>
        </w:rPr>
        <w:t xml:space="preserve"> имеет</w:t>
      </w:r>
      <w:r w:rsidR="00BC1D20" w:rsidRPr="00BC1D2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C1D20">
        <w:rPr>
          <w:rFonts w:ascii="Calibri" w:hAnsi="Calibri" w:cs="Calibri"/>
          <w:b/>
          <w:color w:val="000000"/>
          <w:sz w:val="22"/>
          <w:szCs w:val="22"/>
        </w:rPr>
        <w:t xml:space="preserve"> право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5.2.1.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И</w:t>
      </w:r>
      <w:r>
        <w:rPr>
          <w:rFonts w:ascii="Calibri" w:hAnsi="Calibri" w:cs="Calibri"/>
          <w:color w:val="000000"/>
          <w:sz w:val="22"/>
          <w:szCs w:val="22"/>
        </w:rPr>
        <w:t>сполнителя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качественных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условиями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5.2.2.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Получать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необходимую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достоверную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оказываемых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слугах.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5.2.3.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Направлять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мнения,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рекомендации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каждому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5.2.4.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восстановление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 случае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утраты, 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он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оплачивает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согласно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3.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5.2.5.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Пользоваться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возможностью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«з</w:t>
      </w:r>
      <w:r>
        <w:rPr>
          <w:rFonts w:ascii="Calibri" w:hAnsi="Calibri" w:cs="Calibri"/>
          <w:color w:val="000000"/>
          <w:sz w:val="22"/>
          <w:szCs w:val="22"/>
        </w:rPr>
        <w:t>аморозки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»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том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случае,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такая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возможность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предусмотрена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видом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4.1.9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 договора</w:t>
      </w:r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592FA4" w:rsidRDefault="00592FA4" w:rsidP="00A3052D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5.2.6.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отказаться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 xml:space="preserve">о 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оказани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ю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Исполнителю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фактически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понесенных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расходов,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связанных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исполнением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данному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</w:t>
      </w:r>
      <w:r w:rsidRPr="00A3052D">
        <w:rPr>
          <w:rFonts w:ascii="Calibri" w:hAnsi="Calibri" w:cs="Calibri"/>
          <w:b/>
          <w:color w:val="000000"/>
          <w:sz w:val="22"/>
          <w:szCs w:val="22"/>
        </w:rPr>
        <w:t>.</w:t>
      </w:r>
      <w:r w:rsidR="00A3052D" w:rsidRPr="00A3052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3052D">
        <w:rPr>
          <w:rFonts w:ascii="Calibri" w:hAnsi="Calibri" w:cs="Calibri"/>
          <w:b/>
          <w:color w:val="000000"/>
          <w:sz w:val="22"/>
          <w:szCs w:val="22"/>
        </w:rPr>
        <w:t xml:space="preserve"> Заказчику</w:t>
      </w:r>
      <w:r w:rsidR="00A3052D" w:rsidRPr="00A3052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3052D">
        <w:rPr>
          <w:rFonts w:ascii="Calibri" w:hAnsi="Calibri" w:cs="Calibri"/>
          <w:b/>
          <w:color w:val="000000"/>
          <w:sz w:val="22"/>
          <w:szCs w:val="22"/>
        </w:rPr>
        <w:t xml:space="preserve"> запрещается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5.3.1.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Беспокоить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других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посетителей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3052D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нарушать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санитарно-гигиенические  правила  и  общественный</w:t>
      </w:r>
      <w:r>
        <w:rPr>
          <w:rFonts w:ascii="Calibri" w:hAnsi="Calibri" w:cs="Calibri"/>
          <w:color w:val="000000"/>
          <w:sz w:val="22"/>
          <w:szCs w:val="22"/>
        </w:rPr>
        <w:t xml:space="preserve">  порядок.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5.3.2.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наличии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признаков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острого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хронического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инфекционного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и/или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кожного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несоблюдении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Исполнитель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временно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отстранить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выздоровления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предъявления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справки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дерматолога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разрешающей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5.3.3.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Производить  в</w:t>
      </w:r>
      <w:r>
        <w:rPr>
          <w:rFonts w:ascii="Calibri" w:hAnsi="Calibri" w:cs="Calibri"/>
          <w:color w:val="000000"/>
          <w:sz w:val="22"/>
          <w:szCs w:val="22"/>
        </w:rPr>
        <w:t>идео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фотосъемк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у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специальной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договоренности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об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этом  с  Исполнителем.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5.3.4.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Проводить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инструктаж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давать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рекомендации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посетителям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5.3.5.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Пользоваться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мобильными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телефонами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иными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средствами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1ABA">
        <w:rPr>
          <w:rFonts w:ascii="Calibri" w:hAnsi="Calibri" w:cs="Calibri"/>
          <w:color w:val="000000"/>
          <w:sz w:val="22"/>
          <w:szCs w:val="22"/>
        </w:rPr>
        <w:t>г</w:t>
      </w:r>
      <w:r>
        <w:rPr>
          <w:rFonts w:ascii="Calibri" w:hAnsi="Calibri" w:cs="Calibri"/>
          <w:color w:val="000000"/>
          <w:sz w:val="22"/>
          <w:szCs w:val="22"/>
        </w:rPr>
        <w:t>рупповых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5.3.6.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Курить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употреблять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алкогольные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вещества.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 случае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установления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находящихся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1ABA">
        <w:rPr>
          <w:rFonts w:ascii="Calibri" w:hAnsi="Calibri" w:cs="Calibri"/>
          <w:color w:val="000000"/>
          <w:sz w:val="22"/>
          <w:szCs w:val="22"/>
        </w:rPr>
        <w:t>л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бо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опьянения,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сотрудники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применить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меры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указанным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отстранения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их  </w:t>
      </w:r>
      <w:r>
        <w:rPr>
          <w:rFonts w:ascii="Calibri" w:hAnsi="Calibri" w:cs="Calibri"/>
          <w:color w:val="000000"/>
          <w:sz w:val="22"/>
          <w:szCs w:val="22"/>
        </w:rPr>
        <w:t>вывода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пределы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5.3.7.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наличием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остаточного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 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либо  наркотического  </w:t>
      </w:r>
      <w:r>
        <w:rPr>
          <w:rFonts w:ascii="Calibri" w:hAnsi="Calibri" w:cs="Calibri"/>
          <w:color w:val="000000"/>
          <w:sz w:val="22"/>
          <w:szCs w:val="22"/>
        </w:rPr>
        <w:t>опьянения.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5.3.8.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Распространять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продавать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алкогольные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средства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табачные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изделия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5.3.9.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 (</w:t>
      </w:r>
      <w:r>
        <w:rPr>
          <w:rFonts w:ascii="Calibri" w:hAnsi="Calibri" w:cs="Calibri"/>
          <w:color w:val="000000"/>
          <w:sz w:val="22"/>
          <w:szCs w:val="22"/>
        </w:rPr>
        <w:t>без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901ABA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901ABA" w:rsidP="00592FA4">
      <w:pPr>
        <w:pStyle w:val="a3"/>
        <w:numPr>
          <w:ilvl w:val="0"/>
          <w:numId w:val="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</w:t>
      </w:r>
      <w:r w:rsidR="00592FA4">
        <w:rPr>
          <w:rFonts w:ascii="Calibri" w:hAnsi="Calibri" w:cs="Calibri"/>
          <w:color w:val="000000"/>
          <w:sz w:val="22"/>
          <w:szCs w:val="22"/>
        </w:rPr>
        <w:t>спользовать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музыкальную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иную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аппаратуру,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принесенную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собой,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также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расположенную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92FA4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592FA4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592FA4" w:rsidRDefault="00592FA4" w:rsidP="00592FA4">
      <w:pPr>
        <w:pStyle w:val="a3"/>
        <w:numPr>
          <w:ilvl w:val="0"/>
          <w:numId w:val="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включать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 выключать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звуковую,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компьютерную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технику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5.3.10.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Входить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служебные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технические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spellStart"/>
      <w:r w:rsidR="00901ABA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регулировать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инженерно-техническое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персонала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5.3.11.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нахождение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детей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противоположного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старше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4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лет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раздевалках</w:t>
      </w:r>
      <w:r w:rsidR="00EA56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A56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A565E">
        <w:rPr>
          <w:rFonts w:ascii="Calibri" w:hAnsi="Calibri" w:cs="Calibri"/>
          <w:color w:val="000000"/>
          <w:sz w:val="22"/>
          <w:szCs w:val="22"/>
        </w:rPr>
        <w:t>душевых  кабинах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6. СТОИМОСТЬ УЛУГ И ПОРЯДОК РАСЧЕТОВ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6.1.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3575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определяется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прайс-листом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Исполнителя.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публичной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одностороннем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порядке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изменять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нового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прайс-листа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позднее,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один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день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вступления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досках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объявлений,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расположенных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общедоступном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официальном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сайте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 w:rsidRPr="009E4E97">
        <w:rPr>
          <w:rFonts w:ascii="Calibri" w:hAnsi="Calibri" w:cs="Calibri"/>
          <w:color w:val="000000"/>
          <w:sz w:val="22"/>
          <w:szCs w:val="22"/>
        </w:rPr>
        <w:t>http://www.fokkolos.ru/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6.2.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наличными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денежными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средствами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убличная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вступает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силу.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6.3.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приступает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выполнению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своих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данной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немедленно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факту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запросу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и  </w:t>
      </w:r>
      <w:r>
        <w:rPr>
          <w:rFonts w:ascii="Calibri" w:hAnsi="Calibri" w:cs="Calibri"/>
          <w:color w:val="000000"/>
          <w:sz w:val="22"/>
          <w:szCs w:val="22"/>
        </w:rPr>
        <w:t>при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согласии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Исполнителя,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дата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начала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Исполнителем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данной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может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быть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отложена.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6.4.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считаются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оказанными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надлежащим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образом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объеме,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3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(трех)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рабочих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дней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момента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окончания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письменная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претензия.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6.5.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одностороннем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отказаться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 xml:space="preserve">слуг 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Исполнителя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заболевания,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дающего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пользоваться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определенной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слугой.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представить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медицинское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запрете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физической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культурой.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досрочного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прекращения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7373">
        <w:rPr>
          <w:rFonts w:ascii="Calibri" w:hAnsi="Calibri" w:cs="Calibri"/>
          <w:color w:val="000000"/>
          <w:sz w:val="22"/>
          <w:szCs w:val="22"/>
        </w:rPr>
        <w:lastRenderedPageBreak/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при</w:t>
      </w:r>
      <w:r w:rsidR="00C57373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чине</w:t>
      </w:r>
      <w:proofErr w:type="gramEnd"/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заболевания,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7373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офертой,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имеет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получить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пролонгацию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превышающий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предъявлении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медицинских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документов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запрете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физической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культурой. 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Право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пролонгацию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действует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15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(пятнадцати)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календарных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дней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момента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выдачи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медицинского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невозможности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физической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культурой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(период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болезни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учитывается).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7.</w:t>
      </w:r>
      <w:r w:rsidR="002433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ОТВЕТСТВЕННОСТЬ</w:t>
      </w:r>
      <w:r w:rsidR="002433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СТОРОН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7.1.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вред,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причиненный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жизни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здоровью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ненадлежащего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Заказчиком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настоящему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нарушения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к  </w:t>
      </w:r>
      <w:r>
        <w:rPr>
          <w:rFonts w:ascii="Calibri" w:hAnsi="Calibri" w:cs="Calibri"/>
          <w:color w:val="000000"/>
          <w:sz w:val="22"/>
          <w:szCs w:val="22"/>
        </w:rPr>
        <w:t>инструкторов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являющихся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неотъемлемой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частью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фитнесзале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плавательном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7.2.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полностью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принимает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своего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его  </w:t>
      </w:r>
      <w:r>
        <w:rPr>
          <w:rFonts w:ascii="Calibri" w:hAnsi="Calibri" w:cs="Calibri"/>
          <w:color w:val="000000"/>
          <w:sz w:val="22"/>
          <w:szCs w:val="22"/>
        </w:rPr>
        <w:t>несовершеннолетних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детей,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посещающих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вместе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ним.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вред,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связанный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любым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ухудшением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травмами,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явившимися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результатом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проведения  Заказчиком  </w:t>
      </w:r>
      <w:r>
        <w:rPr>
          <w:rFonts w:ascii="Calibri" w:hAnsi="Calibri" w:cs="Calibri"/>
          <w:color w:val="000000"/>
          <w:sz w:val="22"/>
          <w:szCs w:val="22"/>
        </w:rPr>
        <w:t>любых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самостоятельных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2433E7">
        <w:rPr>
          <w:rFonts w:ascii="Calibri" w:hAnsi="Calibri" w:cs="Calibri"/>
          <w:color w:val="000000"/>
          <w:sz w:val="22"/>
          <w:szCs w:val="22"/>
        </w:rPr>
        <w:t>,  нарушения  им</w:t>
      </w:r>
      <w:r>
        <w:rPr>
          <w:rFonts w:ascii="Calibri" w:hAnsi="Calibri" w:cs="Calibri"/>
          <w:color w:val="000000"/>
          <w:sz w:val="22"/>
          <w:szCs w:val="22"/>
        </w:rPr>
        <w:t xml:space="preserve">  правил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при  прохождении  </w:t>
      </w:r>
      <w:r>
        <w:rPr>
          <w:rFonts w:ascii="Calibri" w:hAnsi="Calibri" w:cs="Calibri"/>
          <w:color w:val="000000"/>
          <w:sz w:val="22"/>
          <w:szCs w:val="22"/>
        </w:rPr>
        <w:t xml:space="preserve">занятий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на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спортивных  объектах  </w:t>
      </w:r>
      <w:proofErr w:type="spellStart"/>
      <w:r w:rsidR="002433E7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исключением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случаев,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когда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вред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причинен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Заказчику  </w:t>
      </w:r>
      <w:r>
        <w:rPr>
          <w:rFonts w:ascii="Calibri" w:hAnsi="Calibri" w:cs="Calibri"/>
          <w:color w:val="000000"/>
          <w:sz w:val="22"/>
          <w:szCs w:val="22"/>
        </w:rPr>
        <w:t>непосредственно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неправомерными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действиями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7.3.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требовать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какой-либо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компенсации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морального,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материального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вреда,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причиненного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здоровью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результате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неправомерных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действий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случаях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предусмотренных 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действующим  </w:t>
      </w:r>
      <w:r>
        <w:rPr>
          <w:rFonts w:ascii="Calibri" w:hAnsi="Calibri" w:cs="Calibri"/>
          <w:color w:val="000000"/>
          <w:sz w:val="22"/>
          <w:szCs w:val="22"/>
        </w:rPr>
        <w:t>законодательством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Российской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7.4.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личные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исключением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случаев,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когда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сданы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гардероб.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7.5.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утерянные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оставленные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присмотра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найденные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бесхозные  </w:t>
      </w:r>
      <w:r>
        <w:rPr>
          <w:rFonts w:ascii="Calibri" w:hAnsi="Calibri" w:cs="Calibri"/>
          <w:color w:val="000000"/>
          <w:sz w:val="22"/>
          <w:szCs w:val="22"/>
        </w:rPr>
        <w:t>вещи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регистрируются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сотрудниками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Журнале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учета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забытых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оставленных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вещей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 хранятся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одного</w:t>
      </w:r>
      <w:r w:rsidR="005A325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месяца.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7.6.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технические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неудобства,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вызванные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проведением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сезонных,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профилактических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аварийных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службами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коммунального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хозяйства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Лукоянов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7.7.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произошедшую  по  его  вине  </w:t>
      </w:r>
      <w:r>
        <w:rPr>
          <w:rFonts w:ascii="Calibri" w:hAnsi="Calibri" w:cs="Calibri"/>
          <w:color w:val="000000"/>
          <w:sz w:val="22"/>
          <w:szCs w:val="22"/>
        </w:rPr>
        <w:t>порчу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имущества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7.8.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ненадлежащего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условий  </w:t>
      </w:r>
      <w:r>
        <w:rPr>
          <w:rFonts w:ascii="Calibri" w:hAnsi="Calibri" w:cs="Calibri"/>
          <w:color w:val="000000"/>
          <w:sz w:val="22"/>
          <w:szCs w:val="22"/>
        </w:rPr>
        <w:t>Договора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повлекшего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неблагоприятные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последствия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стороны,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наступает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согласно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действующему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законодательству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Федерации.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8. ПРОЧИЕ УСЛОВИЯ.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8.1.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Стороны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освобождаются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частичное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неисполнение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74EE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неисполнение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явилось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следствием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обстоятельств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непреодолимой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силы,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возникших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результате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обстоятельств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чрезвычайного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характера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 (</w:t>
      </w:r>
      <w:r>
        <w:rPr>
          <w:rFonts w:ascii="Calibri" w:hAnsi="Calibri" w:cs="Calibri"/>
          <w:color w:val="000000"/>
          <w:sz w:val="22"/>
          <w:szCs w:val="22"/>
        </w:rPr>
        <w:t>таких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как: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наводнение,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пожар, землетрясение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природные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явления,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также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война,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военные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блокада,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запретительные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властей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государственных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органов,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разрушение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коммуникаций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энергоснабжения,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взрывы,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возникшие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proofErr w:type="gramEnd"/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возможно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было  </w:t>
      </w:r>
      <w:r>
        <w:rPr>
          <w:rFonts w:ascii="Calibri" w:hAnsi="Calibri" w:cs="Calibri"/>
          <w:color w:val="000000"/>
          <w:sz w:val="22"/>
          <w:szCs w:val="22"/>
        </w:rPr>
        <w:t>предвидеть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предотвратить.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8.2.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споры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разногласия,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возникающие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между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Сторонами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DCD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разрешаются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Сторонами  </w:t>
      </w:r>
      <w:r>
        <w:rPr>
          <w:rFonts w:ascii="Calibri" w:hAnsi="Calibri" w:cs="Calibri"/>
          <w:color w:val="000000"/>
          <w:sz w:val="22"/>
          <w:szCs w:val="22"/>
        </w:rPr>
        <w:t>путем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переговоров.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Стороны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придут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соглашению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переговоров,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споры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 и </w:t>
      </w:r>
      <w:r>
        <w:rPr>
          <w:rFonts w:ascii="Calibri" w:hAnsi="Calibri" w:cs="Calibri"/>
          <w:color w:val="000000"/>
          <w:sz w:val="22"/>
          <w:szCs w:val="22"/>
        </w:rPr>
        <w:t xml:space="preserve"> разногласия,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возникающие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и/или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ним,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числе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касающиеся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порядка  </w:t>
      </w:r>
      <w:r>
        <w:rPr>
          <w:rFonts w:ascii="Calibri" w:hAnsi="Calibri" w:cs="Calibri"/>
          <w:color w:val="000000"/>
          <w:sz w:val="22"/>
          <w:szCs w:val="22"/>
        </w:rPr>
        <w:t>его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подлежат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разрешению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Арбитражном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суде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Нижегородской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области.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8.3.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имеет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предъявлять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защите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потребителей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суд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месту: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нахождения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организации,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ответчиком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является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индивидуальный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предприниматель, 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то  по  месту  </w:t>
      </w:r>
      <w:r>
        <w:rPr>
          <w:rFonts w:ascii="Calibri" w:hAnsi="Calibri" w:cs="Calibri"/>
          <w:color w:val="000000"/>
          <w:sz w:val="22"/>
          <w:szCs w:val="22"/>
        </w:rPr>
        <w:t>его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жительства;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жительства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пребывания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Заказчика;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Если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организации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вытекает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деятельности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филиала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представительства,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он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может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быть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суд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месту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нахождения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филиала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представительства.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9. ПРИЛОЖЕНИЯ К ДОГОВОРУ: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9.1.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1.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9.2.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2.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9.3.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3.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Штрафы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9.4.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4.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Правила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9.5.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5.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Правила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пожарной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10. РЕКВИЗИТЫ.</w:t>
      </w:r>
    </w:p>
    <w:p w:rsidR="00592FA4" w:rsidRDefault="005217BD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Г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АУ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НО 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«ФОК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в  г. Лукоянов  Нижегородской  области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Адрес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фактический: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60</w:t>
      </w:r>
      <w:r w:rsidR="004F5B0C">
        <w:rPr>
          <w:rFonts w:ascii="Calibri" w:hAnsi="Calibri" w:cs="Calibri"/>
          <w:color w:val="000000"/>
          <w:sz w:val="22"/>
          <w:szCs w:val="22"/>
        </w:rPr>
        <w:t>7</w:t>
      </w:r>
      <w:r w:rsidR="005217BD">
        <w:rPr>
          <w:rFonts w:ascii="Calibri" w:hAnsi="Calibri" w:cs="Calibri"/>
          <w:color w:val="000000"/>
          <w:sz w:val="22"/>
          <w:szCs w:val="22"/>
        </w:rPr>
        <w:t>800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Нижегородская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обл.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г.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Лукоянов,  </w:t>
      </w:r>
      <w:r>
        <w:rPr>
          <w:rFonts w:ascii="Calibri" w:hAnsi="Calibri" w:cs="Calibri"/>
          <w:color w:val="000000"/>
          <w:sz w:val="22"/>
          <w:szCs w:val="22"/>
        </w:rPr>
        <w:t xml:space="preserve">ул.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Загородная </w:t>
      </w:r>
      <w:r>
        <w:rPr>
          <w:rFonts w:ascii="Calibri" w:hAnsi="Calibri" w:cs="Calibri"/>
          <w:color w:val="000000"/>
          <w:sz w:val="22"/>
          <w:szCs w:val="22"/>
        </w:rPr>
        <w:t xml:space="preserve"> д.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39</w:t>
      </w:r>
      <w:proofErr w:type="gramStart"/>
      <w:r w:rsidR="005217BD"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ИНН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52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21006578 </w:t>
      </w:r>
      <w:r>
        <w:rPr>
          <w:rFonts w:ascii="Calibri" w:hAnsi="Calibri" w:cs="Calibri"/>
          <w:color w:val="000000"/>
          <w:sz w:val="22"/>
          <w:szCs w:val="22"/>
        </w:rPr>
        <w:t xml:space="preserve"> КПП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52</w:t>
      </w:r>
      <w:r w:rsidR="000F780F">
        <w:rPr>
          <w:rFonts w:ascii="Calibri" w:hAnsi="Calibri" w:cs="Calibri"/>
          <w:color w:val="000000"/>
          <w:sz w:val="22"/>
          <w:szCs w:val="22"/>
        </w:rPr>
        <w:t>21</w:t>
      </w:r>
      <w:r>
        <w:rPr>
          <w:rFonts w:ascii="Calibri" w:hAnsi="Calibri" w:cs="Calibri"/>
          <w:color w:val="000000"/>
          <w:sz w:val="22"/>
          <w:szCs w:val="22"/>
        </w:rPr>
        <w:t>01001</w:t>
      </w:r>
    </w:p>
    <w:p w:rsidR="00592FA4" w:rsidRDefault="000F780F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Министерство  финансов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Нижегородской области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ГАУ  НО  «ФОК  в  г. Лукоянов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Нижегородской  области)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592FA4">
        <w:rPr>
          <w:rFonts w:ascii="Calibri" w:hAnsi="Calibri" w:cs="Calibri"/>
          <w:color w:val="000000"/>
          <w:sz w:val="22"/>
          <w:szCs w:val="22"/>
        </w:rPr>
        <w:t>л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</w:t>
      </w:r>
      <w:r w:rsidR="00592FA4">
        <w:rPr>
          <w:rFonts w:ascii="Calibri" w:hAnsi="Calibri" w:cs="Calibri"/>
          <w:color w:val="000000"/>
          <w:sz w:val="22"/>
          <w:szCs w:val="22"/>
        </w:rPr>
        <w:t>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34</w:t>
      </w:r>
      <w:r>
        <w:rPr>
          <w:rFonts w:ascii="Calibri" w:hAnsi="Calibri" w:cs="Calibri"/>
          <w:color w:val="000000"/>
          <w:sz w:val="22"/>
          <w:szCs w:val="22"/>
        </w:rPr>
        <w:t>0020</w:t>
      </w:r>
      <w:r w:rsidR="00592FA4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0370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БАНК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ПОЛУЧАТЕЛЯ: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0F780F">
        <w:rPr>
          <w:rFonts w:ascii="Calibri" w:hAnsi="Calibri" w:cs="Calibri"/>
          <w:color w:val="000000"/>
          <w:sz w:val="22"/>
          <w:szCs w:val="22"/>
        </w:rPr>
        <w:t>Волго-Вятское</w:t>
      </w:r>
      <w:proofErr w:type="gramEnd"/>
      <w:r w:rsidR="000F780F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Г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У </w:t>
      </w:r>
      <w:r>
        <w:rPr>
          <w:rFonts w:ascii="Calibri" w:hAnsi="Calibri" w:cs="Calibri"/>
          <w:color w:val="000000"/>
          <w:sz w:val="22"/>
          <w:szCs w:val="22"/>
        </w:rPr>
        <w:t xml:space="preserve"> Банка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России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г. Нижний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Новгород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/с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40</w:t>
      </w:r>
      <w:r w:rsidR="000F780F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01810</w:t>
      </w:r>
      <w:r w:rsidR="000F780F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2202</w:t>
      </w:r>
      <w:r w:rsidR="000F780F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00000</w:t>
      </w:r>
      <w:r w:rsidR="000F780F">
        <w:rPr>
          <w:rFonts w:ascii="Calibri" w:hAnsi="Calibri" w:cs="Calibri"/>
          <w:color w:val="000000"/>
          <w:sz w:val="22"/>
          <w:szCs w:val="22"/>
        </w:rPr>
        <w:t>1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БИК 042202001</w:t>
      </w:r>
    </w:p>
    <w:p w:rsidR="00592FA4" w:rsidRDefault="00592FA4">
      <w:r>
        <w:br w:type="page"/>
      </w:r>
    </w:p>
    <w:p w:rsidR="00592FA4" w:rsidRPr="00592FA4" w:rsidRDefault="00592FA4" w:rsidP="00592FA4">
      <w:pPr>
        <w:spacing w:line="240" w:lineRule="auto"/>
        <w:jc w:val="right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Приложение № 1</w:t>
      </w:r>
    </w:p>
    <w:p w:rsidR="00592FA4" w:rsidRPr="00592FA4" w:rsidRDefault="00592FA4" w:rsidP="00592FA4">
      <w:pPr>
        <w:spacing w:line="240" w:lineRule="auto"/>
        <w:jc w:val="right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spacing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Стоимость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устанавливается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согласно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прайс-листу.</w:t>
      </w:r>
    </w:p>
    <w:p w:rsidR="00AE76D9" w:rsidRDefault="00592FA4" w:rsidP="00AE76D9">
      <w:pPr>
        <w:spacing w:before="225" w:after="22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официальной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информацией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стоимости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можно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ознакомиться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рецепции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E500D">
        <w:rPr>
          <w:rFonts w:ascii="Calibri" w:eastAsia="Times New Roman" w:hAnsi="Calibri" w:cs="Calibri"/>
          <w:color w:val="000000"/>
          <w:lang w:eastAsia="ru-RU"/>
        </w:rPr>
        <w:t>Г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АУ 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НО 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«ФОК 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в  г. Лукоянов  Нижегородской  области</w:t>
      </w:r>
      <w:r w:rsidRPr="00592FA4">
        <w:rPr>
          <w:rFonts w:ascii="Calibri" w:eastAsia="Times New Roman" w:hAnsi="Calibri" w:cs="Calibri"/>
          <w:color w:val="000000"/>
          <w:lang w:eastAsia="ru-RU"/>
        </w:rPr>
        <w:t>»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официальном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E4E97">
        <w:rPr>
          <w:rFonts w:ascii="Calibri" w:eastAsia="Times New Roman" w:hAnsi="Calibri" w:cs="Calibri"/>
          <w:b/>
          <w:color w:val="000000"/>
          <w:lang w:eastAsia="ru-RU"/>
        </w:rPr>
        <w:t xml:space="preserve">сайте </w:t>
      </w:r>
      <w:r w:rsidR="009E4E97" w:rsidRPr="009E4E97">
        <w:rPr>
          <w:rFonts w:ascii="Calibri" w:eastAsia="Times New Roman" w:hAnsi="Calibri" w:cs="Calibri"/>
          <w:b/>
          <w:color w:val="000000"/>
          <w:lang w:eastAsia="ru-RU"/>
        </w:rPr>
        <w:t xml:space="preserve">http://www.fokkolos.ru/ </w:t>
      </w: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разделе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C08BB">
        <w:rPr>
          <w:rFonts w:ascii="Calibri" w:eastAsia="Times New Roman" w:hAnsi="Calibri" w:cs="Calibri"/>
          <w:color w:val="000000"/>
          <w:lang w:eastAsia="ru-RU"/>
        </w:rPr>
        <w:t>«Услуги.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C08BB">
        <w:rPr>
          <w:rFonts w:ascii="Calibri" w:eastAsia="Times New Roman" w:hAnsi="Calibri" w:cs="Calibri"/>
          <w:color w:val="000000"/>
          <w:lang w:eastAsia="ru-RU"/>
        </w:rPr>
        <w:t>П</w:t>
      </w:r>
      <w:r w:rsidRPr="00592FA4">
        <w:rPr>
          <w:rFonts w:ascii="Calibri" w:eastAsia="Times New Roman" w:hAnsi="Calibri" w:cs="Calibri"/>
          <w:color w:val="000000"/>
          <w:lang w:eastAsia="ru-RU"/>
        </w:rPr>
        <w:t>рейскурант</w:t>
      </w:r>
      <w:r w:rsidR="000C08BB">
        <w:rPr>
          <w:rFonts w:ascii="Calibri" w:eastAsia="Times New Roman" w:hAnsi="Calibri" w:cs="Calibri"/>
          <w:color w:val="000000"/>
          <w:lang w:eastAsia="ru-RU"/>
        </w:rPr>
        <w:t xml:space="preserve">  цен</w:t>
      </w:r>
      <w:r w:rsidR="00AE76D9">
        <w:rPr>
          <w:rFonts w:ascii="Calibri" w:eastAsia="Times New Roman" w:hAnsi="Calibri" w:cs="Calibri"/>
          <w:color w:val="000000"/>
          <w:lang w:eastAsia="ru-RU"/>
        </w:rPr>
        <w:t>»</w:t>
      </w:r>
    </w:p>
    <w:p w:rsidR="00592FA4" w:rsidRDefault="00592FA4" w:rsidP="00AE76D9">
      <w:pPr>
        <w:spacing w:before="225" w:after="225" w:line="240" w:lineRule="auto"/>
      </w:pPr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592FA4" w:rsidRPr="00592FA4" w:rsidTr="00E83084">
        <w:trPr>
          <w:trHeight w:val="28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FA4" w:rsidRPr="00592FA4" w:rsidRDefault="00592FA4" w:rsidP="00592FA4">
            <w:pPr>
              <w:spacing w:after="280" w:line="240" w:lineRule="auto"/>
              <w:jc w:val="right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                 Приложение № 2</w:t>
            </w:r>
          </w:p>
          <w:p w:rsidR="00592FA4" w:rsidRPr="00592FA4" w:rsidRDefault="00592FA4" w:rsidP="00592FA4">
            <w:pPr>
              <w:spacing w:before="225" w:after="225" w:line="240" w:lineRule="auto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  <w:p w:rsidR="00592FA4" w:rsidRPr="00592FA4" w:rsidRDefault="00592FA4" w:rsidP="00592FA4">
            <w:pPr>
              <w:spacing w:after="280" w:line="240" w:lineRule="auto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Правила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посещения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 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 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«ФОК 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 г. Лукоянов  Нижегородской  области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действуют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отношении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всех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правоотношений,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возникающих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между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посетителями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ФОКом</w:t>
            </w:r>
            <w:proofErr w:type="spellEnd"/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592FA4" w:rsidRPr="00592FA4" w:rsidRDefault="00592FA4" w:rsidP="00592FA4">
            <w:pPr>
              <w:spacing w:after="280" w:line="240" w:lineRule="auto"/>
              <w:jc w:val="center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ОБЩИЕ ПРАВИЛА</w:t>
            </w:r>
          </w:p>
          <w:p w:rsidR="00592FA4" w:rsidRPr="00592FA4" w:rsidRDefault="00EE500D" w:rsidP="00AE76D9">
            <w:pPr>
              <w:spacing w:after="100" w:line="240" w:lineRule="auto"/>
              <w:jc w:val="center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="00592FA4"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  </w:t>
            </w:r>
            <w:r w:rsidR="00592FA4"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«ФОК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r w:rsidR="00AE7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г. Лукоянов  Нижегородской  области</w:t>
            </w:r>
            <w:r w:rsidR="00592FA4"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</w:tbl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Двери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открыты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ежедневно.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ждем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9</w:t>
      </w:r>
      <w:r w:rsidRPr="00592FA4">
        <w:rPr>
          <w:rFonts w:ascii="Calibri" w:eastAsia="Times New Roman" w:hAnsi="Calibri" w:cs="Calibri"/>
          <w:color w:val="000000"/>
          <w:lang w:eastAsia="ru-RU"/>
        </w:rPr>
        <w:t>:00 до 22:00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будням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субботам,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воскресеньям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праздничным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дням.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можете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пользоваться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залами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оборудованием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AE76D9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часы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работы. 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Ваша 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>карта/абонемент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является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пропуском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ФОК.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Предъявляйте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её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посту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охраны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ресепшн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отсутствия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карты,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предъявите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на  посту  охраны  </w:t>
      </w:r>
      <w:r w:rsidRPr="00592FA4">
        <w:rPr>
          <w:rFonts w:ascii="Calibri" w:eastAsia="Times New Roman" w:hAnsi="Calibri" w:cs="Calibri"/>
          <w:color w:val="000000"/>
          <w:lang w:eastAsia="ru-RU"/>
        </w:rPr>
        <w:t>документ,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удостоверяющий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Вашу  </w:t>
      </w:r>
      <w:r w:rsidRPr="00592FA4">
        <w:rPr>
          <w:rFonts w:ascii="Calibri" w:eastAsia="Times New Roman" w:hAnsi="Calibri" w:cs="Calibri"/>
          <w:color w:val="000000"/>
          <w:lang w:eastAsia="ru-RU"/>
        </w:rPr>
        <w:t>личность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визита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оставьте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ресепшн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Оплата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услуги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принимается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наличной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безналичной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форме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рублях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Российской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Федерации. 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невозможности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предоставления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услуг,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если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это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неисполнение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явилось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следствием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обстоятельств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непреодолимой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силы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(наводнение,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пожар,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землетрясение,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иные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явления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форс-мажорного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характера), 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также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случаях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реконструкции,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ремонта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здания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отдельной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части,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ФОК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вправе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одностороннем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порядке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предоставить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клиентам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возможность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продления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срока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невостребованный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период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времени. 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Ключи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выдаются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обмен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>/абонемент</w:t>
      </w:r>
      <w:r w:rsidR="0070504C">
        <w:rPr>
          <w:rFonts w:ascii="Calibri" w:eastAsia="Times New Roman" w:hAnsi="Calibri" w:cs="Calibri"/>
          <w:color w:val="000000"/>
          <w:lang w:eastAsia="ru-RU"/>
        </w:rPr>
        <w:t>/</w:t>
      </w:r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Уходя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просим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сдать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ключ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ресепшн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забрать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карту/абонемент</w:t>
      </w:r>
      <w:r w:rsidR="0070504C">
        <w:rPr>
          <w:rFonts w:ascii="Calibri" w:eastAsia="Times New Roman" w:hAnsi="Calibri" w:cs="Calibri"/>
          <w:color w:val="000000"/>
          <w:lang w:eastAsia="ru-RU"/>
        </w:rPr>
        <w:t>/</w:t>
      </w:r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утр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аты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карты/абонемента</w:t>
      </w:r>
      <w:r w:rsidR="0070504C">
        <w:rPr>
          <w:rFonts w:ascii="Calibri" w:eastAsia="Times New Roman" w:hAnsi="Calibri" w:cs="Calibri"/>
          <w:color w:val="000000"/>
          <w:lang w:eastAsia="ru-RU"/>
        </w:rPr>
        <w:t>/</w:t>
      </w:r>
      <w:r w:rsidRPr="00592FA4">
        <w:rPr>
          <w:rFonts w:ascii="Calibri" w:eastAsia="Times New Roman" w:hAnsi="Calibri" w:cs="Calibri"/>
          <w:color w:val="000000"/>
          <w:lang w:eastAsia="ru-RU"/>
        </w:rPr>
        <w:t>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ключа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шкафа,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номерка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гардероба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задержки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после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окончания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плавательного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сеанса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сеансов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взимается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штраф,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установленный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верхней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одежде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уличной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обуви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ходить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ФОКу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запрещено.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Кино-видео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фотосъёмка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ФОКе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специальной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договоренности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Самостоятельное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пользование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музыкальной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аппаратурой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Все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помещения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являются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зонами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свободными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курения. 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Находиться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ФОКе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нетрезвом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виде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Принимать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пищу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местах,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предназначенных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тренировок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раздевалках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запрещено.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Праздничные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встречи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проводить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согласования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Передавать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карту/абонемент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другому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делать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0504C">
        <w:rPr>
          <w:rFonts w:ascii="Calibri" w:eastAsia="Times New Roman" w:hAnsi="Calibri" w:cs="Calibri"/>
          <w:color w:val="000000"/>
          <w:lang w:eastAsia="ru-RU"/>
        </w:rPr>
        <w:t>ней/</w:t>
      </w:r>
      <w:r w:rsidRPr="00592FA4">
        <w:rPr>
          <w:rFonts w:ascii="Calibri" w:eastAsia="Times New Roman" w:hAnsi="Calibri" w:cs="Calibri"/>
          <w:color w:val="000000"/>
          <w:lang w:eastAsia="ru-RU"/>
        </w:rPr>
        <w:t>нем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исправления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Посещая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ФОК,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оставляйте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личные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вещи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одежду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присмотра.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Используйте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хранения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шкафы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раздевалках.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хранения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ценностей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предусмотрены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специальные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сейфы.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утерянные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оставленные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присмотра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вещи,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также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ценные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вещи,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несданные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хранение,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lastRenderedPageBreak/>
        <w:t>За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технические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неудобства,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вызванные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проведением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городскими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властями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сезонных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профилактических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ремонтно-строительных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ФОК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вред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здоровью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и/или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имуществу,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причиненный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противоправными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третьих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нарушении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Общих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608C1">
        <w:rPr>
          <w:rFonts w:ascii="Calibri" w:eastAsia="Times New Roman" w:hAnsi="Calibri" w:cs="Calibri"/>
          <w:color w:val="000000"/>
          <w:lang w:eastAsia="ru-RU"/>
        </w:rPr>
        <w:t>п</w:t>
      </w:r>
      <w:r w:rsidRPr="00592FA4">
        <w:rPr>
          <w:rFonts w:ascii="Calibri" w:eastAsia="Times New Roman" w:hAnsi="Calibri" w:cs="Calibri"/>
          <w:color w:val="000000"/>
          <w:lang w:eastAsia="ru-RU"/>
        </w:rPr>
        <w:t>осещений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оставляет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пересмотреть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срок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Вашего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контракта.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необходимости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Вашего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комфорта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допускается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введение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новых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пунктов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592FA4" w:rsidRPr="00592FA4" w:rsidTr="00592F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8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FA4" w:rsidRPr="00592FA4" w:rsidRDefault="00592FA4" w:rsidP="00A608C1">
            <w:pPr>
              <w:spacing w:before="100" w:after="100" w:line="0" w:lineRule="atLeast"/>
              <w:jc w:val="center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ПРАВИЛА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ПОСЕЩЕНИЙ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ПЛАВАТЕЛЬНЫХ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БАССЕЙНОВ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ГРУППОВЫХ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ПРОГРАММ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АУ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НО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«ФОК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 г. Лукоянов  Нижегородской  области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»»</w:t>
            </w:r>
          </w:p>
        </w:tc>
      </w:tr>
    </w:tbl>
    <w:p w:rsidR="00592FA4" w:rsidRPr="00592FA4" w:rsidRDefault="00592FA4" w:rsidP="003845ED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  <w:r w:rsidRPr="00592FA4">
        <w:rPr>
          <w:rFonts w:ascii="Calibri" w:eastAsia="Times New Roman" w:hAnsi="Calibri" w:cs="Calibri"/>
          <w:color w:val="000000"/>
          <w:lang w:eastAsia="ru-RU"/>
        </w:rPr>
        <w:t>ПЛАВАТЕЛЬНЫЕ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БАССЕЙНЫ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Просим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592FA4">
        <w:rPr>
          <w:rFonts w:ascii="Calibri" w:eastAsia="Times New Roman" w:hAnsi="Calibri" w:cs="Calibri"/>
          <w:color w:val="000000"/>
          <w:lang w:eastAsia="ru-RU"/>
        </w:rPr>
        <w:t>предоставлять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соответствующую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медицинскую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справку</w:t>
      </w:r>
      <w:proofErr w:type="gramEnd"/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(заключение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)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отсутствии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противопоказаний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бассейна.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ФОК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оставляет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допускать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прошедших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соответствующий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осмотр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медперсонала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Кожный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осмотр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медперсонала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проходить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один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месяц.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Лица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любыми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кожными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заболеваниями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посещению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плавательных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бассейнов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допускаются.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Посетител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ь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обязан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сменную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обувь,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шапочку,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купальный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костюм.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Перед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обязан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мыться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мылом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губкой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купального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костюма.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608C1">
        <w:rPr>
          <w:rFonts w:ascii="Calibri" w:eastAsia="Times New Roman" w:hAnsi="Calibri" w:cs="Calibri"/>
          <w:color w:val="000000"/>
          <w:lang w:eastAsia="ru-RU"/>
        </w:rPr>
        <w:t>П</w:t>
      </w:r>
      <w:r w:rsidRPr="00592FA4">
        <w:rPr>
          <w:rFonts w:ascii="Calibri" w:eastAsia="Times New Roman" w:hAnsi="Calibri" w:cs="Calibri"/>
          <w:color w:val="000000"/>
          <w:lang w:eastAsia="ru-RU"/>
        </w:rPr>
        <w:t>ринятие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душа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является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обязательным.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Брать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душевые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стеклянные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предметы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бритвы,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также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пользование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кремами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мазями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перед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выходом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запрещается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прыгать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 воду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бортиков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(за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исключением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специальных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занятий).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Рекомендуется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уроков,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соответствующих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вашему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уровню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подготовленности. 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Администрация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оставляет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поменять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заявленного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расписании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вносить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изменения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расписание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зона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ограничена.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Большой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плавательный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разрешено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посещать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детям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7 лет.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Детям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14 лет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посещать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большой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плавательный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присмотром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родителей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сопровождающих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их  </w:t>
      </w:r>
      <w:r w:rsidRPr="00592FA4">
        <w:rPr>
          <w:rFonts w:ascii="Calibri" w:eastAsia="Times New Roman" w:hAnsi="Calibri" w:cs="Calibri"/>
          <w:color w:val="000000"/>
          <w:lang w:eastAsia="ru-RU"/>
        </w:rPr>
        <w:t>уполномоченных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Занятия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бассейне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могут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перенесены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времени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профилактических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иных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Занятия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пропущенные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Заказчика,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возмещаются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переносятся,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исключением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указанных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п.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6.5.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Публичной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оферты.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Общая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продолжительность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нахождения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бассейнах,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раздевалках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местах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общего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определенным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видам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превышать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>90</w:t>
      </w:r>
      <w:r w:rsidR="003845ED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минут</w:t>
      </w:r>
      <w:r w:rsidR="003845ED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момента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регистрации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стойке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ресепшн</w:t>
      </w:r>
      <w:proofErr w:type="spellEnd"/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момента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возврата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ключа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стойку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рецепции.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нарушения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правила,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установленного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данным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пунктом,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взимается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штраф,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установленный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3845ED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(приложение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№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3).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Данное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распространяется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свободного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посещения.</w:t>
      </w:r>
    </w:p>
    <w:p w:rsidR="003845ED" w:rsidRPr="003845ED" w:rsidRDefault="00592FA4" w:rsidP="003845E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845ED">
        <w:rPr>
          <w:rFonts w:ascii="Calibri" w:eastAsia="Times New Roman" w:hAnsi="Calibri" w:cs="Calibri"/>
          <w:color w:val="000000"/>
          <w:lang w:eastAsia="ru-RU"/>
        </w:rPr>
        <w:t>Следите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информацией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информационных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стендах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proofErr w:type="spellStart"/>
      <w:r w:rsidR="003845ED" w:rsidRPr="003845ED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3845ED">
        <w:rPr>
          <w:rFonts w:ascii="Calibri" w:eastAsia="Times New Roman" w:hAnsi="Calibri" w:cs="Calibri"/>
          <w:color w:val="000000"/>
          <w:lang w:eastAsia="ru-RU"/>
        </w:rPr>
        <w:t>.</w:t>
      </w:r>
    </w:p>
    <w:p w:rsidR="003845ED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845ED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845ED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845ED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845ED" w:rsidRPr="00592FA4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92FA4" w:rsidRDefault="00592FA4" w:rsidP="00592FA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ГРУППОВЫЕ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</w:p>
    <w:p w:rsidR="003845ED" w:rsidRPr="00592FA4" w:rsidRDefault="003845ED" w:rsidP="00592FA4">
      <w:pPr>
        <w:spacing w:after="0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</w:p>
    <w:p w:rsidR="00592FA4" w:rsidRPr="00592FA4" w:rsidRDefault="00592FA4" w:rsidP="00592FA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Групповые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проводятся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расписанию,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которое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изменено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оставляет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поменять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заявленного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расписании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инструктора.</w:t>
      </w:r>
    </w:p>
    <w:p w:rsidR="00592FA4" w:rsidRPr="00592FA4" w:rsidRDefault="00592FA4" w:rsidP="00592FA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Занятия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программам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могут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перенесены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времени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профилактических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иных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избежание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травмоопасных</w:t>
      </w:r>
      <w:proofErr w:type="spellEnd"/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ситуаций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приходить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опозданий.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рекомендуется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приходить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занятие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позже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10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минут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начала.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имеет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допустить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Клиента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занятие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случае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опоздания,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отсутствии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  других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случаях,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когда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это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  создать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неблагоприятные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условия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Рекомендуется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Вашему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уровню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подготовленности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рекомендациям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Описание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(с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указанием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требуемого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уровня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подготовки)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можете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получить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рецепции.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использовать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свою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собственную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хореографию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веса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соответствующей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команды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инструктора.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Запрещается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резервировать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места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Также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запрещается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входить 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зал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большими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спортивными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сумками.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использование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мобильных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телефонов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Настоятельная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просьба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использовать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косметически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е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средств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а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ароматом,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чувствительным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окружающих.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окончания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групповой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вернуть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спортивный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инвентарь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специально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отведенные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для  его  хранения  </w:t>
      </w:r>
      <w:r w:rsidRPr="00592FA4">
        <w:rPr>
          <w:rFonts w:ascii="Calibri" w:eastAsia="Times New Roman" w:hAnsi="Calibri" w:cs="Calibri"/>
          <w:color w:val="000000"/>
          <w:lang w:eastAsia="ru-RU"/>
        </w:rPr>
        <w:t>места.</w:t>
      </w:r>
    </w:p>
    <w:p w:rsidR="003130B5" w:rsidRPr="003130B5" w:rsidRDefault="00592FA4" w:rsidP="00592FA4">
      <w:pPr>
        <w:numPr>
          <w:ilvl w:val="0"/>
          <w:numId w:val="9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130B5">
        <w:rPr>
          <w:rFonts w:ascii="Calibri" w:eastAsia="Times New Roman" w:hAnsi="Calibri" w:cs="Calibri"/>
          <w:color w:val="000000"/>
          <w:lang w:eastAsia="ru-RU"/>
        </w:rPr>
        <w:t>Занятия,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пропущенные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вине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Заказчика,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возмещаются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переносятся,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исключением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случаев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указанных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п. 6.5.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Публичной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оферты.</w:t>
      </w:r>
    </w:p>
    <w:p w:rsidR="00592FA4" w:rsidRPr="003130B5" w:rsidRDefault="003130B5" w:rsidP="00592FA4">
      <w:pPr>
        <w:numPr>
          <w:ilvl w:val="0"/>
          <w:numId w:val="9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130B5">
        <w:rPr>
          <w:rFonts w:ascii="Calibri" w:eastAsia="Times New Roman" w:hAnsi="Calibri" w:cs="Calibri"/>
          <w:color w:val="000000"/>
          <w:lang w:eastAsia="ru-RU"/>
        </w:rPr>
        <w:t>Допускается  проведение  н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>екоторы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х 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 xml:space="preserve"> заняти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й 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 xml:space="preserve"> предварительной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 xml:space="preserve"> записи.</w:t>
      </w:r>
    </w:p>
    <w:p w:rsidR="00592FA4" w:rsidRPr="003130B5" w:rsidRDefault="00592FA4" w:rsidP="00592FA4">
      <w:pPr>
        <w:numPr>
          <w:ilvl w:val="0"/>
          <w:numId w:val="9"/>
        </w:numPr>
        <w:spacing w:before="225" w:after="225" w:line="240" w:lineRule="auto"/>
        <w:jc w:val="both"/>
        <w:textAlignment w:val="baseline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3130B5">
        <w:rPr>
          <w:rFonts w:ascii="Calibri" w:eastAsia="Times New Roman" w:hAnsi="Calibri" w:cs="Calibri"/>
          <w:color w:val="000000"/>
          <w:lang w:eastAsia="ru-RU"/>
        </w:rPr>
        <w:t>Следите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информацией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информационных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стендах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 </w:t>
      </w:r>
      <w:proofErr w:type="spellStart"/>
      <w:r w:rsidR="003130B5" w:rsidRPr="003130B5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3130B5">
        <w:rPr>
          <w:rFonts w:ascii="Calibri" w:eastAsia="Times New Roman" w:hAnsi="Calibri" w:cs="Calibri"/>
          <w:color w:val="00000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592FA4" w:rsidRPr="00592FA4" w:rsidTr="00592F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2FA4" w:rsidRPr="00592FA4" w:rsidRDefault="00592FA4" w:rsidP="003130B5">
            <w:pPr>
              <w:spacing w:before="100" w:after="100" w:line="0" w:lineRule="atLeast"/>
              <w:ind w:left="357"/>
              <w:jc w:val="both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  <w:br/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ПРАВИЛА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ПОСЕЩЕНИ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Я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ТРЕНАЖЕРНОГО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ЗАЛА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ГАУ  НО  </w:t>
            </w:r>
            <w:r w:rsidR="002204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«ФОК  в  г. Лукоянов  Нижегород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ской  области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</w:tbl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ФОК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рекомендует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пройти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медицинское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обследование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начала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тренировок,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как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персональную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здоровье.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первом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тренажерного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рекомендуем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записаться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вводный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инструктаж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тренажерный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пройти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фитнес – тестирование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медицинском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кабинете.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Для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предназначенную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этого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сменную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обувь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одежду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(верхняя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часть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тела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должна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закрыта):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футболки,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спортивные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брюки,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шорты,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кроссовки.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Тренироваться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тапочках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сланцах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запрещено.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Самостоятельные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детей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зале разрешены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16 лет.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Детям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13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16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лет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посещать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тренажерный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индивидуального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целях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безопасности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клиентам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брать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детей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возрасте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13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лет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тренажерный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Перед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началом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тренажерах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просим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ознакомиться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следовать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инструкции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по  эксплуатации  </w:t>
      </w:r>
      <w:r w:rsidRPr="00592FA4">
        <w:rPr>
          <w:rFonts w:ascii="Calibri" w:eastAsia="Times New Roman" w:hAnsi="Calibri" w:cs="Calibri"/>
          <w:color w:val="000000"/>
          <w:lang w:eastAsia="ru-RU"/>
        </w:rPr>
        <w:t>данного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тренажера.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 При  </w:t>
      </w:r>
      <w:r w:rsidRPr="00592FA4">
        <w:rPr>
          <w:rFonts w:ascii="Calibri" w:eastAsia="Times New Roman" w:hAnsi="Calibri" w:cs="Calibri"/>
          <w:color w:val="000000"/>
          <w:lang w:eastAsia="ru-RU"/>
        </w:rPr>
        <w:t>возник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новении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вопрос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ов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по  правилам  </w:t>
      </w:r>
      <w:r w:rsidRPr="00592FA4">
        <w:rPr>
          <w:rFonts w:ascii="Calibri" w:eastAsia="Times New Roman" w:hAnsi="Calibri" w:cs="Calibri"/>
          <w:color w:val="000000"/>
          <w:lang w:eastAsia="ru-RU"/>
        </w:rPr>
        <w:t>пользова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ния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иным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тренажером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обращайтесь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за  консультацией  </w:t>
      </w:r>
      <w:r w:rsidRPr="00592FA4">
        <w:rPr>
          <w:rFonts w:ascii="Calibri" w:eastAsia="Times New Roman" w:hAnsi="Calibri" w:cs="Calibri"/>
          <w:color w:val="000000"/>
          <w:lang w:eastAsia="ru-RU"/>
        </w:rPr>
        <w:t>к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дежурному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персоналу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 </w:t>
      </w:r>
      <w:proofErr w:type="spellStart"/>
      <w:r w:rsidR="00556C31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556C31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lastRenderedPageBreak/>
        <w:t>Если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используете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оборудование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тренажерного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зала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более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одного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подхода,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будьте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внимательны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и  уступчивы  </w:t>
      </w:r>
      <w:r w:rsidRPr="00592FA4">
        <w:rPr>
          <w:rFonts w:ascii="Calibri" w:eastAsia="Times New Roman" w:hAnsi="Calibri" w:cs="Calibri"/>
          <w:color w:val="000000"/>
          <w:lang w:eastAsia="ru-RU"/>
        </w:rPr>
        <w:t>к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людям,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которые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хотели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воспользоваться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же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оборудованием.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Если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заметили,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что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кто-то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ждет,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когда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закончите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упражнения,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первым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предложите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делать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подходы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очереди.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После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свободными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весами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уб</w:t>
      </w:r>
      <w:r w:rsidR="00556C31">
        <w:rPr>
          <w:rFonts w:ascii="Calibri" w:eastAsia="Times New Roman" w:hAnsi="Calibri" w:cs="Calibri"/>
          <w:color w:val="000000"/>
          <w:lang w:eastAsia="ru-RU"/>
        </w:rPr>
        <w:t>и</w:t>
      </w:r>
      <w:r w:rsidRPr="00592FA4">
        <w:rPr>
          <w:rFonts w:ascii="Calibri" w:eastAsia="Times New Roman" w:hAnsi="Calibri" w:cs="Calibri"/>
          <w:color w:val="000000"/>
          <w:lang w:eastAsia="ru-RU"/>
        </w:rPr>
        <w:t>р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айте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блины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штанг</w:t>
      </w:r>
      <w:r w:rsidR="00BB61D9">
        <w:rPr>
          <w:rFonts w:ascii="Calibri" w:eastAsia="Times New Roman" w:hAnsi="Calibri" w:cs="Calibri"/>
          <w:color w:val="000000"/>
          <w:lang w:eastAsia="ru-RU"/>
        </w:rPr>
        <w:t>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гантели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2044E">
        <w:rPr>
          <w:rFonts w:ascii="Calibri" w:eastAsia="Times New Roman" w:hAnsi="Calibri" w:cs="Calibri"/>
          <w:color w:val="000000"/>
          <w:lang w:eastAsia="ru-RU"/>
        </w:rPr>
        <w:t>в  специ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ально  предназначенные  для  их  хранения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стойк</w:t>
      </w:r>
      <w:r w:rsidR="00BB61D9">
        <w:rPr>
          <w:rFonts w:ascii="Calibri" w:eastAsia="Times New Roman" w:hAnsi="Calibri" w:cs="Calibri"/>
          <w:color w:val="000000"/>
          <w:lang w:eastAsia="ru-RU"/>
        </w:rPr>
        <w:t>и</w:t>
      </w:r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Пользование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тренажерами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ограничено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(для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профилактических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иных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работ).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Персональная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тренировка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проводиться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инструкторами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Запись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персональную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тренировку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производится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заранее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согласованию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инструктором.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Персональная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тренировка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составление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тренировочной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проводятся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после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предварительной  ее  </w:t>
      </w:r>
      <w:r w:rsidRPr="00592FA4">
        <w:rPr>
          <w:rFonts w:ascii="Calibri" w:eastAsia="Times New Roman" w:hAnsi="Calibri" w:cs="Calibri"/>
          <w:color w:val="000000"/>
          <w:lang w:eastAsia="ru-RU"/>
        </w:rPr>
        <w:t>оплаты.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опоздания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персональную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тренировку,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сокращается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опоздания.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Все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виды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клип </w:t>
      </w:r>
      <w:r w:rsidR="00BB61D9">
        <w:rPr>
          <w:rFonts w:ascii="Calibri" w:eastAsia="Times New Roman" w:hAnsi="Calibri" w:cs="Calibri"/>
          <w:color w:val="000000"/>
          <w:lang w:eastAsia="ru-RU"/>
        </w:rPr>
        <w:t>–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имеют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свой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срок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зависимости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условий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Вашего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контракта.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После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окончания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срока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клип-карты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спользованные  Клиентом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занятия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592FA4">
        <w:rPr>
          <w:rFonts w:ascii="Calibri" w:eastAsia="Times New Roman" w:hAnsi="Calibri" w:cs="Calibri"/>
          <w:color w:val="000000"/>
          <w:lang w:eastAsia="ru-RU"/>
        </w:rPr>
        <w:t>аннулируются</w:t>
      </w:r>
      <w:proofErr w:type="gramEnd"/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их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стоимость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возврату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подлежит.</w:t>
      </w:r>
    </w:p>
    <w:p w:rsidR="00592FA4" w:rsidRPr="00740A36" w:rsidRDefault="00BB61D9" w:rsidP="00592FA4">
      <w:pPr>
        <w:numPr>
          <w:ilvl w:val="0"/>
          <w:numId w:val="10"/>
        </w:numPr>
        <w:spacing w:before="225" w:after="225" w:line="240" w:lineRule="auto"/>
        <w:jc w:val="both"/>
        <w:textAlignment w:val="baseline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740A36">
        <w:rPr>
          <w:rFonts w:ascii="Calibri" w:eastAsia="Times New Roman" w:hAnsi="Calibri" w:cs="Calibri"/>
          <w:color w:val="000000"/>
          <w:lang w:eastAsia="ru-RU"/>
        </w:rPr>
        <w:t xml:space="preserve">При 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>отмене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переносе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Клиентом 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>персональн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ой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тренировк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>и  он  обязан  не  менее</w:t>
      </w:r>
      <w:proofErr w:type="gramStart"/>
      <w:r w:rsidR="00740A36" w:rsidRPr="00740A36">
        <w:rPr>
          <w:rFonts w:ascii="Calibri" w:eastAsia="Times New Roman" w:hAnsi="Calibri" w:cs="Calibri"/>
          <w:color w:val="000000"/>
          <w:lang w:eastAsia="ru-RU"/>
        </w:rPr>
        <w:t>,</w:t>
      </w:r>
      <w:proofErr w:type="gramEnd"/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 чем  за  15  часов  до  ее  начала  известить  об  этом  администрацию  </w:t>
      </w:r>
      <w:proofErr w:type="spellStart"/>
      <w:r w:rsidR="00740A36" w:rsidRPr="00740A36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592FA4" w:rsidRPr="00740A36">
        <w:rPr>
          <w:rFonts w:ascii="Calibri" w:eastAsia="Times New Roman" w:hAnsi="Calibri" w:cs="Calibri"/>
          <w:color w:val="000000"/>
          <w:lang w:eastAsia="ru-RU"/>
        </w:rPr>
        <w:t>.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 В  противном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случае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неиспользованная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персональная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тренировка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считается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фактически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оказанной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услугой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и ее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стоимость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возврату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подлежит.</w:t>
      </w:r>
    </w:p>
    <w:p w:rsidR="00A22AA3" w:rsidRDefault="00592FA4" w:rsidP="00A22A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>ПРАВИЛА</w:t>
      </w:r>
      <w:r w:rsidR="00A22AA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ПОСЕЩЕНИЯ</w:t>
      </w:r>
      <w:r w:rsidR="00A22AA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ЛЕДОВОЙ</w:t>
      </w:r>
      <w:r w:rsidR="00A22AA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АРЕНЫ</w:t>
      </w:r>
    </w:p>
    <w:p w:rsidR="00592FA4" w:rsidRPr="00592FA4" w:rsidRDefault="00592FA4" w:rsidP="00A22AA3">
      <w:pPr>
        <w:spacing w:after="0" w:line="240" w:lineRule="auto"/>
        <w:jc w:val="center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Правила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внутреннего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распорядка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являются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едиными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всех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сотрудников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комплекса.</w:t>
      </w:r>
    </w:p>
    <w:p w:rsidR="00592FA4" w:rsidRPr="00592FA4" w:rsidRDefault="00592FA4" w:rsidP="00592FA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Посетитель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имеет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пользоваться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гардеробом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 и  иными  </w:t>
      </w:r>
      <w:r w:rsidRPr="00592FA4">
        <w:rPr>
          <w:rFonts w:ascii="Calibri" w:eastAsia="Times New Roman" w:hAnsi="Calibri" w:cs="Calibri"/>
          <w:color w:val="000000"/>
          <w:lang w:eastAsia="ru-RU"/>
        </w:rPr>
        <w:t>подсобными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помещениями,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предназначенными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</w:t>
      </w:r>
      <w:r w:rsidR="00A519CC">
        <w:rPr>
          <w:rFonts w:ascii="Calibri" w:eastAsia="Times New Roman" w:hAnsi="Calibri" w:cs="Calibri"/>
          <w:color w:val="000000"/>
          <w:lang w:eastAsia="ru-RU"/>
        </w:rPr>
        <w:t>щения  ледовой  арены</w:t>
      </w:r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Приходить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тренировочные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20-25 мин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начала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занятий.</w:t>
      </w:r>
    </w:p>
    <w:p w:rsidR="00592FA4" w:rsidRPr="00A519CC" w:rsidRDefault="00A519CC" w:rsidP="00592FA4">
      <w:pPr>
        <w:numPr>
          <w:ilvl w:val="0"/>
          <w:numId w:val="11"/>
        </w:numPr>
        <w:spacing w:before="225" w:after="225" w:line="240" w:lineRule="auto"/>
        <w:jc w:val="both"/>
        <w:textAlignment w:val="baseline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A519CC">
        <w:rPr>
          <w:rFonts w:ascii="Calibri" w:eastAsia="Times New Roman" w:hAnsi="Calibri" w:cs="Calibri"/>
          <w:color w:val="000000"/>
          <w:lang w:eastAsia="ru-RU"/>
        </w:rPr>
        <w:t>О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>б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отмене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переносе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тренировочных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519CC">
        <w:rPr>
          <w:rFonts w:ascii="Calibri" w:eastAsia="Times New Roman" w:hAnsi="Calibri" w:cs="Calibri"/>
          <w:color w:val="000000"/>
          <w:lang w:eastAsia="ru-RU"/>
        </w:rPr>
        <w:t>лицу,</w:t>
      </w:r>
      <w:r w:rsidR="0022044E">
        <w:rPr>
          <w:rFonts w:ascii="Calibri" w:eastAsia="Times New Roman" w:hAnsi="Calibri" w:cs="Calibri"/>
          <w:color w:val="000000"/>
          <w:lang w:eastAsia="ru-RU"/>
        </w:rPr>
        <w:t xml:space="preserve">  ответственному  за  их  прове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дение 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>не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обходимо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информировать  об  этом  администрацию  </w:t>
      </w:r>
      <w:proofErr w:type="spellStart"/>
      <w:r w:rsidRPr="00A519CC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 не 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>позднее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519CC">
        <w:rPr>
          <w:rFonts w:ascii="Calibri" w:eastAsia="Times New Roman" w:hAnsi="Calibri" w:cs="Calibri"/>
          <w:color w:val="000000"/>
          <w:lang w:eastAsia="ru-RU"/>
        </w:rPr>
        <w:t>чем  за  сутки  до  даты  их  проведения.</w:t>
      </w:r>
      <w:r w:rsidR="00592FA4" w:rsidRPr="00A519CC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spacing w:after="0" w:line="240" w:lineRule="auto"/>
        <w:ind w:left="357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>ЗАПРЕЩАЕТСЯ: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Выходить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лед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состоянии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алкогольного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наркотического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опьянения;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Приносить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распивать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алкогольные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напитки;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Выходить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лед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едой,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напитками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другими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предметами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,  засоряющими  ледовую  арену  (конфеты,  жвачки,  семечки  и  </w:t>
      </w:r>
      <w:proofErr w:type="spellStart"/>
      <w:r w:rsidR="00566AE9">
        <w:rPr>
          <w:rFonts w:ascii="Calibri" w:eastAsia="Times New Roman" w:hAnsi="Calibri" w:cs="Calibri"/>
          <w:color w:val="000000"/>
          <w:lang w:eastAsia="ru-RU"/>
        </w:rPr>
        <w:t>т</w:t>
      </w:r>
      <w:proofErr w:type="gramStart"/>
      <w:r w:rsidR="00566AE9">
        <w:rPr>
          <w:rFonts w:ascii="Calibri" w:eastAsia="Times New Roman" w:hAnsi="Calibri" w:cs="Calibri"/>
          <w:color w:val="000000"/>
          <w:lang w:eastAsia="ru-RU"/>
        </w:rPr>
        <w:t>.п</w:t>
      </w:r>
      <w:proofErr w:type="spellEnd"/>
      <w:proofErr w:type="gramEnd"/>
      <w:r w:rsidR="00566AE9">
        <w:rPr>
          <w:rFonts w:ascii="Calibri" w:eastAsia="Times New Roman" w:hAnsi="Calibri" w:cs="Calibri"/>
          <w:color w:val="000000"/>
          <w:lang w:eastAsia="ru-RU"/>
        </w:rPr>
        <w:t>)</w:t>
      </w:r>
      <w:r w:rsidRPr="00592FA4">
        <w:rPr>
          <w:rFonts w:ascii="Calibri" w:eastAsia="Times New Roman" w:hAnsi="Calibri" w:cs="Calibri"/>
          <w:color w:val="000000"/>
          <w:lang w:eastAsia="ru-RU"/>
        </w:rPr>
        <w:t>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Курить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всех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помещениях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ледово</w:t>
      </w:r>
      <w:r w:rsidR="00566AE9">
        <w:rPr>
          <w:rFonts w:ascii="Calibri" w:eastAsia="Times New Roman" w:hAnsi="Calibri" w:cs="Calibri"/>
          <w:color w:val="000000"/>
          <w:lang w:eastAsia="ru-RU"/>
        </w:rPr>
        <w:t>й  арены</w:t>
      </w:r>
      <w:r w:rsidRPr="00592FA4">
        <w:rPr>
          <w:rFonts w:ascii="Calibri" w:eastAsia="Times New Roman" w:hAnsi="Calibri" w:cs="Calibri"/>
          <w:color w:val="000000"/>
          <w:lang w:eastAsia="ru-RU"/>
        </w:rPr>
        <w:t>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Сидеть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бортиках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ледового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катка;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Создавать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ситуации,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которые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могут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привести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травмированию</w:t>
      </w:r>
      <w:proofErr w:type="spellEnd"/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Находиться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льду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работы  на  нем 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ледоуборочной</w:t>
      </w:r>
      <w:proofErr w:type="spellEnd"/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машин</w:t>
      </w:r>
      <w:r w:rsidR="00566AE9">
        <w:rPr>
          <w:rFonts w:ascii="Calibri" w:eastAsia="Times New Roman" w:hAnsi="Calibri" w:cs="Calibri"/>
          <w:color w:val="000000"/>
          <w:lang w:eastAsia="ru-RU"/>
        </w:rPr>
        <w:t>ы</w:t>
      </w:r>
      <w:r w:rsidRPr="00592FA4">
        <w:rPr>
          <w:rFonts w:ascii="Calibri" w:eastAsia="Times New Roman" w:hAnsi="Calibri" w:cs="Calibri"/>
          <w:color w:val="000000"/>
          <w:lang w:eastAsia="ru-RU"/>
        </w:rPr>
        <w:t>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массовых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катаний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самостоятельно  </w:t>
      </w:r>
      <w:r w:rsidRPr="00592FA4">
        <w:rPr>
          <w:rFonts w:ascii="Calibri" w:eastAsia="Times New Roman" w:hAnsi="Calibri" w:cs="Calibri"/>
          <w:color w:val="000000"/>
          <w:lang w:eastAsia="ru-RU"/>
        </w:rPr>
        <w:t>проводить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 на  льду  </w:t>
      </w:r>
      <w:r w:rsidRPr="00592FA4">
        <w:rPr>
          <w:rFonts w:ascii="Calibri" w:eastAsia="Times New Roman" w:hAnsi="Calibri" w:cs="Calibri"/>
          <w:color w:val="000000"/>
          <w:lang w:eastAsia="ru-RU"/>
        </w:rPr>
        <w:t>тренировки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хоккею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ли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фигурному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катанию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выполнением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специальных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элементов;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Кататься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противоположном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направлении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отношению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движению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основной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массы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создавать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ситуации,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которые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могут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привести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травмированию</w:t>
      </w:r>
      <w:proofErr w:type="spellEnd"/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других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Находиться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льду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лицам,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которым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это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запрещено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состоянию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здоровья;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Заходить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 каток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детям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8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лет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сопровождения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взрослых.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Администрация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4E7171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4E71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вправе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отказать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посетителю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обслуживании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удалить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его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территории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спортивного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комплекса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любое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возврата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денег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lastRenderedPageBreak/>
        <w:t>нарушения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общественного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порядка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создания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угрозы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жизни,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здоровью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отдыху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других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</w:t>
      </w:r>
      <w:r w:rsidR="004E7171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травмы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несчастные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случаи,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связанные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нарушением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посетителем  </w:t>
      </w:r>
      <w:r w:rsidRPr="00592FA4">
        <w:rPr>
          <w:rFonts w:ascii="Calibri" w:eastAsia="Times New Roman" w:hAnsi="Calibri" w:cs="Calibri"/>
          <w:color w:val="000000"/>
          <w:lang w:eastAsia="ru-RU"/>
        </w:rPr>
        <w:t>настоящих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несет.</w:t>
      </w:r>
    </w:p>
    <w:p w:rsidR="004E7171" w:rsidRPr="004E7171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одежду,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документы,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деньги,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сотовые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телефоны,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ювелирные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2044E">
        <w:rPr>
          <w:rFonts w:ascii="Calibri" w:eastAsia="Times New Roman" w:hAnsi="Calibri" w:cs="Calibri"/>
          <w:color w:val="000000"/>
          <w:lang w:eastAsia="ru-RU"/>
        </w:rPr>
        <w:t>и  другие  дорогосто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ящие  вещи,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утерянные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оставленные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клиентом  </w:t>
      </w:r>
      <w:r w:rsidRPr="00592FA4">
        <w:rPr>
          <w:rFonts w:ascii="Calibri" w:eastAsia="Times New Roman" w:hAnsi="Calibri" w:cs="Calibri"/>
          <w:color w:val="000000"/>
          <w:lang w:eastAsia="ru-RU"/>
        </w:rPr>
        <w:t>без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присмотра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несет.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592FA4" w:rsidRDefault="00592FA4" w:rsidP="00592FA4">
      <w:pPr>
        <w:pStyle w:val="a3"/>
        <w:spacing w:before="0" w:after="0"/>
        <w:jc w:val="right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Приложение № 3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                                                                             ШТРАФЫ</w:t>
      </w:r>
    </w:p>
    <w:p w:rsidR="004E7171" w:rsidRDefault="008F6621" w:rsidP="00592FA4">
      <w:pPr>
        <w:pStyle w:val="a3"/>
        <w:spacing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накладываемые  администрацией  </w:t>
      </w:r>
      <w:r w:rsidR="004E7171">
        <w:rPr>
          <w:rFonts w:ascii="Calibri" w:hAnsi="Calibri" w:cs="Calibri"/>
          <w:color w:val="000000"/>
          <w:sz w:val="22"/>
          <w:szCs w:val="22"/>
        </w:rPr>
        <w:t>Г</w:t>
      </w:r>
      <w:r w:rsidR="00592FA4">
        <w:rPr>
          <w:rFonts w:ascii="Calibri" w:hAnsi="Calibri" w:cs="Calibri"/>
          <w:color w:val="000000"/>
          <w:sz w:val="22"/>
          <w:szCs w:val="22"/>
        </w:rPr>
        <w:t>АУ</w:t>
      </w:r>
      <w:r w:rsidR="004E71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7171">
        <w:rPr>
          <w:rFonts w:ascii="Calibri" w:hAnsi="Calibri" w:cs="Calibri"/>
          <w:color w:val="000000"/>
          <w:sz w:val="22"/>
          <w:szCs w:val="22"/>
        </w:rPr>
        <w:t xml:space="preserve">НО  </w:t>
      </w:r>
      <w:r w:rsidR="00592FA4">
        <w:rPr>
          <w:rFonts w:ascii="Calibri" w:hAnsi="Calibri" w:cs="Calibri"/>
          <w:color w:val="000000"/>
          <w:sz w:val="22"/>
          <w:szCs w:val="22"/>
        </w:rPr>
        <w:t>«ФОК</w:t>
      </w:r>
      <w:r w:rsidR="004E71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7171">
        <w:rPr>
          <w:rFonts w:ascii="Calibri" w:hAnsi="Calibri" w:cs="Calibri"/>
          <w:color w:val="000000"/>
          <w:sz w:val="22"/>
          <w:szCs w:val="22"/>
        </w:rPr>
        <w:t>в  г. Лукоянов  Нижегородской  области»</w:t>
      </w: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(приказ</w:t>
      </w:r>
      <w:r w:rsidR="004E71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______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«___»_____________ </w:t>
      </w:r>
      <w:r>
        <w:rPr>
          <w:rFonts w:ascii="Calibri" w:hAnsi="Calibri" w:cs="Calibri"/>
          <w:color w:val="000000"/>
          <w:sz w:val="22"/>
          <w:szCs w:val="22"/>
        </w:rPr>
        <w:t>201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6 </w:t>
      </w:r>
      <w:r>
        <w:rPr>
          <w:rFonts w:ascii="Calibri" w:hAnsi="Calibri" w:cs="Calibri"/>
          <w:color w:val="000000"/>
          <w:sz w:val="22"/>
          <w:szCs w:val="22"/>
        </w:rPr>
        <w:t>г.)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8F6621" w:rsidP="00592FA4">
      <w:pPr>
        <w:pStyle w:val="a3"/>
        <w:numPr>
          <w:ilvl w:val="0"/>
          <w:numId w:val="13"/>
        </w:numPr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  н</w:t>
      </w:r>
      <w:r w:rsidR="00592FA4">
        <w:rPr>
          <w:rFonts w:ascii="Calibri" w:hAnsi="Calibri" w:cs="Calibri"/>
          <w:color w:val="000000"/>
          <w:sz w:val="22"/>
          <w:szCs w:val="22"/>
        </w:rPr>
        <w:t>арушение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временного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режима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пребывания  на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592FA4">
        <w:rPr>
          <w:rFonts w:ascii="Calibri" w:hAnsi="Calibri" w:cs="Calibri"/>
          <w:color w:val="000000"/>
          <w:sz w:val="22"/>
          <w:szCs w:val="22"/>
        </w:rPr>
        <w:t>200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руб.</w:t>
      </w:r>
    </w:p>
    <w:p w:rsidR="00592FA4" w:rsidRDefault="008F6621" w:rsidP="00592FA4">
      <w:pPr>
        <w:pStyle w:val="a3"/>
        <w:numPr>
          <w:ilvl w:val="0"/>
          <w:numId w:val="13"/>
        </w:numPr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  у</w:t>
      </w:r>
      <w:r w:rsidR="00592FA4">
        <w:rPr>
          <w:rFonts w:ascii="Calibri" w:hAnsi="Calibri" w:cs="Calibri"/>
          <w:color w:val="000000"/>
          <w:sz w:val="22"/>
          <w:szCs w:val="22"/>
        </w:rPr>
        <w:t>тр</w:t>
      </w:r>
      <w:r>
        <w:rPr>
          <w:rFonts w:ascii="Calibri" w:hAnsi="Calibri" w:cs="Calibri"/>
          <w:color w:val="000000"/>
          <w:sz w:val="22"/>
          <w:szCs w:val="22"/>
        </w:rPr>
        <w:t xml:space="preserve">ату  клиентской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карты 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11B1">
        <w:rPr>
          <w:rFonts w:ascii="Calibri" w:hAnsi="Calibri" w:cs="Calibri"/>
          <w:color w:val="000000"/>
          <w:sz w:val="22"/>
          <w:szCs w:val="22"/>
        </w:rPr>
        <w:t>100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руб.</w:t>
      </w:r>
    </w:p>
    <w:p w:rsidR="00592FA4" w:rsidRDefault="008F6621" w:rsidP="00592FA4">
      <w:pPr>
        <w:pStyle w:val="a3"/>
        <w:numPr>
          <w:ilvl w:val="0"/>
          <w:numId w:val="13"/>
        </w:numPr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  у</w:t>
      </w:r>
      <w:r w:rsidR="00592FA4">
        <w:rPr>
          <w:rFonts w:ascii="Calibri" w:hAnsi="Calibri" w:cs="Calibri"/>
          <w:color w:val="000000"/>
          <w:sz w:val="22"/>
          <w:szCs w:val="22"/>
        </w:rPr>
        <w:t>тр</w:t>
      </w:r>
      <w:r>
        <w:rPr>
          <w:rFonts w:ascii="Calibri" w:hAnsi="Calibri" w:cs="Calibri"/>
          <w:color w:val="000000"/>
          <w:sz w:val="22"/>
          <w:szCs w:val="22"/>
        </w:rPr>
        <w:t>ату /</w:t>
      </w:r>
      <w:r w:rsidR="00592FA4">
        <w:rPr>
          <w:rFonts w:ascii="Calibri" w:hAnsi="Calibri" w:cs="Calibri"/>
          <w:color w:val="000000"/>
          <w:sz w:val="22"/>
          <w:szCs w:val="22"/>
        </w:rPr>
        <w:t>поломк</w:t>
      </w:r>
      <w:r>
        <w:rPr>
          <w:rFonts w:ascii="Calibri" w:hAnsi="Calibri" w:cs="Calibri"/>
          <w:color w:val="000000"/>
          <w:sz w:val="22"/>
          <w:szCs w:val="22"/>
        </w:rPr>
        <w:t xml:space="preserve">у/  клиентом  </w:t>
      </w:r>
      <w:r w:rsidR="00592FA4">
        <w:rPr>
          <w:rFonts w:ascii="Calibri" w:hAnsi="Calibri" w:cs="Calibri"/>
          <w:color w:val="000000"/>
          <w:sz w:val="22"/>
          <w:szCs w:val="22"/>
        </w:rPr>
        <w:t>ключа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шкафчика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раздевалки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300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руб.</w:t>
      </w:r>
    </w:p>
    <w:p w:rsidR="00592FA4" w:rsidRDefault="008F6621" w:rsidP="00592FA4">
      <w:pPr>
        <w:pStyle w:val="a3"/>
        <w:numPr>
          <w:ilvl w:val="0"/>
          <w:numId w:val="13"/>
        </w:numPr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  у</w:t>
      </w:r>
      <w:r w:rsidR="00592FA4">
        <w:rPr>
          <w:rFonts w:ascii="Calibri" w:hAnsi="Calibri" w:cs="Calibri"/>
          <w:color w:val="000000"/>
          <w:sz w:val="22"/>
          <w:szCs w:val="22"/>
        </w:rPr>
        <w:t>тр</w:t>
      </w:r>
      <w:r>
        <w:rPr>
          <w:rFonts w:ascii="Calibri" w:hAnsi="Calibri" w:cs="Calibri"/>
          <w:color w:val="000000"/>
          <w:sz w:val="22"/>
          <w:szCs w:val="22"/>
        </w:rPr>
        <w:t xml:space="preserve">ату  клиентом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номерка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гардероба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100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руб.</w:t>
      </w:r>
    </w:p>
    <w:p w:rsidR="00592FA4" w:rsidRDefault="00592FA4">
      <w:r>
        <w:br w:type="page"/>
      </w:r>
    </w:p>
    <w:p w:rsidR="00592FA4" w:rsidRDefault="00592FA4" w:rsidP="00592FA4">
      <w:pPr>
        <w:pStyle w:val="a3"/>
        <w:spacing w:before="0" w:after="0"/>
        <w:jc w:val="right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Приложение № 4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Правила</w:t>
      </w:r>
    </w:p>
    <w:p w:rsidR="00592FA4" w:rsidRDefault="008F6621" w:rsidP="00592FA4">
      <w:pPr>
        <w:pStyle w:val="a3"/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ехники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занятиях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тренажерном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зале</w:t>
      </w:r>
    </w:p>
    <w:p w:rsidR="00117C09" w:rsidRDefault="00117C09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 Приступать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можно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ознакомления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настоящими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 К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самостоятельным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допускаются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лица,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достигшие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16-летнего 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возраста.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Детям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13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16 лет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разрешается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ение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ого </w:t>
      </w:r>
      <w:r>
        <w:rPr>
          <w:rFonts w:ascii="Calibri" w:hAnsi="Calibri" w:cs="Calibri"/>
          <w:color w:val="000000"/>
          <w:sz w:val="22"/>
          <w:szCs w:val="22"/>
        </w:rPr>
        <w:t xml:space="preserve"> зал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а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индивидуального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 Занятия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разрешены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чистой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спортивной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</w:t>
      </w:r>
      <w:r w:rsidR="003D4781">
        <w:rPr>
          <w:rFonts w:ascii="Calibri" w:hAnsi="Calibri" w:cs="Calibri"/>
          <w:color w:val="000000"/>
          <w:sz w:val="22"/>
          <w:szCs w:val="22"/>
        </w:rPr>
        <w:t>.  Р</w:t>
      </w:r>
      <w:r>
        <w:rPr>
          <w:rFonts w:ascii="Calibri" w:hAnsi="Calibri" w:cs="Calibri"/>
          <w:color w:val="000000"/>
          <w:sz w:val="22"/>
          <w:szCs w:val="22"/>
        </w:rPr>
        <w:t>екомендуется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ние </w:t>
      </w:r>
      <w:r>
        <w:rPr>
          <w:rFonts w:ascii="Calibri" w:hAnsi="Calibri" w:cs="Calibri"/>
          <w:color w:val="000000"/>
          <w:sz w:val="22"/>
          <w:szCs w:val="22"/>
        </w:rPr>
        <w:t xml:space="preserve"> удобн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ой  </w:t>
      </w:r>
      <w:r>
        <w:rPr>
          <w:rFonts w:ascii="Calibri" w:hAnsi="Calibri" w:cs="Calibri"/>
          <w:color w:val="000000"/>
          <w:sz w:val="22"/>
          <w:szCs w:val="22"/>
        </w:rPr>
        <w:t>закрыт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ой </w:t>
      </w:r>
      <w:r>
        <w:rPr>
          <w:rFonts w:ascii="Calibri" w:hAnsi="Calibri" w:cs="Calibri"/>
          <w:color w:val="000000"/>
          <w:sz w:val="22"/>
          <w:szCs w:val="22"/>
        </w:rPr>
        <w:t xml:space="preserve"> обув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резиновой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нескользящей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подошвой. Запрещается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ние </w:t>
      </w:r>
      <w:r>
        <w:rPr>
          <w:rFonts w:ascii="Calibri" w:hAnsi="Calibri" w:cs="Calibri"/>
          <w:color w:val="000000"/>
          <w:sz w:val="22"/>
          <w:szCs w:val="22"/>
        </w:rPr>
        <w:t xml:space="preserve"> обув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высоких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каблуках,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кожаной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подошвой,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шипами,</w:t>
      </w:r>
      <w:r w:rsidR="002204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</w:t>
      </w:r>
      <w:r w:rsidR="003D4781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>а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босиком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открытой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203C">
        <w:rPr>
          <w:rFonts w:ascii="Calibri" w:hAnsi="Calibri" w:cs="Calibri"/>
          <w:color w:val="000000"/>
          <w:sz w:val="22"/>
          <w:szCs w:val="22"/>
        </w:rPr>
        <w:t>Во  избежание  травматизма  перед  занятием  клиенту  р</w:t>
      </w:r>
      <w:r>
        <w:rPr>
          <w:rFonts w:ascii="Calibri" w:hAnsi="Calibri" w:cs="Calibri"/>
          <w:color w:val="000000"/>
          <w:sz w:val="22"/>
          <w:szCs w:val="22"/>
        </w:rPr>
        <w:t>екомендуется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снять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 себя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представляющие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опасность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(часы,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браслеты,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висячие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серьги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т.п.),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убрать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карманов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колюще-режущие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посторонние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выполняются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непосредственным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наблюдением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отсутствие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допускаются.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штангой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замки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базовых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жим</w:t>
      </w:r>
      <w:proofErr w:type="gramEnd"/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лежа,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приседания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штангой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др.)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производить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страховке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стороны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партнера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либо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отягощением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весами,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близкими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</w:t>
      </w:r>
      <w:proofErr w:type="gramEnd"/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максимальным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занимающегося,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непосредственной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страховке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опытным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партнером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инструктором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отягощениями,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штангами,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гантелями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следует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обращаться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предельно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аккуратно.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должны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плавно,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рывков.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10.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брать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блины,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грифы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влажными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потными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руками.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может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привести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выскальзыванию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отягощения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рук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падению.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11.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перегрузка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тренажерных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устрой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ств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ерх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нормы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дополнительным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навешиванием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грузов.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12.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Передвигаться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торопясь,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заходя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рабочую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занимающихся.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бегать,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прыгать,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либо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отвлекать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внимание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занимающихся</w:t>
      </w:r>
      <w:proofErr w:type="gramEnd"/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иными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способами.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13.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работа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неисправных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тренажерах.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обнаружения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неисправностей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(надрыв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троса,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механические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повреждения)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14.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базовых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(становая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тяга,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приседания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т.д.)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пользоваться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атлетическим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поясом.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15.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занимающийся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убрать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используемое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(блины,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т.д.)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отведенные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16.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незаживших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травмах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недомогании.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наступлении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плохого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самочувствия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прекратить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 этом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17.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прикасаться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движущимся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частям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блочных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устройств.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18.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свободными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весами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расстоянии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менее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1,5-2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метров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стекла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зеркал.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19.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ставить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бутылки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водой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тренажеры,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подключенные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электросети.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20.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следить,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чтобы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длинные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свободные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детали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одежды,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шнурки,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полотенца,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провода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наушников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попадали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движущиеся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21.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начале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беговой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дорожке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становиться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подставки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краям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движущей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ленты,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установить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минимальную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скорость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начинать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тренировку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того,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лента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пришла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движение.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Нельзя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сходить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 тренажера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остановки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ленты.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22.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разрешается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обнаженным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торсом.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23.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полотенца.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24.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Прием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хранение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пищи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зонах,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предназначенных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запрещен.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25.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регулировать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систему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кондиционирования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вентиляции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громкость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трансляции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подбор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музыкального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сопровождения.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26.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поломке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порче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прекратить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инструктору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продолжать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устранения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неисправностей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замены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(инвентаря).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27.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Комплекс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должен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начинаться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тщательной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разминки,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включающей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«разогревающие»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всех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частей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28.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прислушиваться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программы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испытываете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сильные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болевые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29.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появления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боли.</w:t>
      </w:r>
    </w:p>
    <w:p w:rsidR="00592FA4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30.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делать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маховых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баллистических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движений.</w:t>
      </w:r>
    </w:p>
    <w:p w:rsidR="00117C09" w:rsidRDefault="00117C09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ЗАНЯТИЯ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КАРДИО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ТРЕНАЖЕРАХ</w:t>
      </w:r>
    </w:p>
    <w:p w:rsidR="00117C09" w:rsidRDefault="00117C09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</w:p>
    <w:p w:rsidR="00592FA4" w:rsidRPr="00117C09" w:rsidRDefault="00592FA4" w:rsidP="00592FA4">
      <w:pPr>
        <w:pStyle w:val="a3"/>
        <w:spacing w:before="0" w:after="0"/>
        <w:jc w:val="both"/>
        <w:rPr>
          <w:rFonts w:ascii="dindisplay" w:hAnsi="dindisplay"/>
          <w:b/>
          <w:color w:val="4F4F4F"/>
          <w:sz w:val="21"/>
          <w:szCs w:val="21"/>
        </w:rPr>
      </w:pPr>
      <w:r w:rsidRPr="00117C09">
        <w:rPr>
          <w:rFonts w:ascii="Calibri" w:hAnsi="Calibri" w:cs="Calibri"/>
          <w:b/>
          <w:color w:val="000000"/>
          <w:sz w:val="22"/>
          <w:szCs w:val="22"/>
        </w:rPr>
        <w:t>Допуск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к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17C09">
        <w:rPr>
          <w:rFonts w:ascii="Calibri" w:hAnsi="Calibri" w:cs="Calibri"/>
          <w:b/>
          <w:color w:val="000000"/>
          <w:sz w:val="22"/>
          <w:szCs w:val="22"/>
        </w:rPr>
        <w:t>кар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>д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>ио</w:t>
      </w:r>
      <w:proofErr w:type="spellEnd"/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тренировкам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при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наличии  у  клиента 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>заболевани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я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сердечно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сосудистой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системы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>запрещен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Начинать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умеренной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нагрузки,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повышая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постепенно.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следовать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инструкциям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Вашего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тренера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использованию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контрольного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Никогда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оборачиваться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назад,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находясь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включенной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беговой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дорожке: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разговаривать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человеком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стоящим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сзади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Вас;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оставлять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мобильный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телефон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позади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т.п.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Очень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следить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началом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беговой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дорожке,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особенно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неконтролируемой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скоростью.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стоппере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велотренажере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прислушиваться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коленях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стопах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прекращать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возникновении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болевых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ощущений.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возможные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последующие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травмы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могут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быть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обусловлены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наличием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ортопедических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проблем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анатомических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особенностей.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Седло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велотренажера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регулировать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высоте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таким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образом,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чтобы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нога,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находящаяся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нижнем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положении,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была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слегка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согнута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колене.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избежание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проблем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позвоночником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предстательной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железой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никогда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наклоняйте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седло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назад.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Руль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должен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устанавливаться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приблизительно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высоте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седла.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разминка,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включающая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разогревающие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растяжку.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Имеется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большое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количество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противопоказаний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бегу,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связанных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ортопедическими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проблемами,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анатомическими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особенностями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излишним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весом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CE2">
        <w:rPr>
          <w:rFonts w:ascii="Calibri" w:hAnsi="Calibri" w:cs="Calibri"/>
          <w:color w:val="000000"/>
          <w:sz w:val="22"/>
          <w:szCs w:val="22"/>
        </w:rPr>
        <w:t>поэтому  клиенту  следует  у</w:t>
      </w:r>
      <w:r>
        <w:rPr>
          <w:rFonts w:ascii="Calibri" w:hAnsi="Calibri" w:cs="Calibri"/>
          <w:color w:val="000000"/>
          <w:sz w:val="22"/>
          <w:szCs w:val="22"/>
        </w:rPr>
        <w:t>бедить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ся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отсутствии.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986CE2" w:rsidRDefault="00986CE2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986CE2" w:rsidRDefault="00986CE2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986CE2" w:rsidRDefault="00986CE2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Правила</w:t>
      </w:r>
    </w:p>
    <w:p w:rsidR="00592FA4" w:rsidRDefault="00986CE2" w:rsidP="00592FA4">
      <w:pPr>
        <w:pStyle w:val="a3"/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ехники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посещении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плавательного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бассейна</w:t>
      </w:r>
    </w:p>
    <w:p w:rsidR="00986CE2" w:rsidRDefault="00986CE2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можно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ознакомления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настоящими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надлежаще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оформленную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медицинскую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справку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допуском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Иметь 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мыло,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мочалку,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полотенце,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шапочку,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купальник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плавки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образца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(которые  следует  </w:t>
      </w:r>
      <w:r>
        <w:rPr>
          <w:rFonts w:ascii="Calibri" w:hAnsi="Calibri" w:cs="Calibri"/>
          <w:color w:val="000000"/>
          <w:sz w:val="22"/>
          <w:szCs w:val="22"/>
        </w:rPr>
        <w:t>одевать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 на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себя  </w:t>
      </w:r>
      <w:r>
        <w:rPr>
          <w:rFonts w:ascii="Calibri" w:hAnsi="Calibri" w:cs="Calibri"/>
          <w:color w:val="000000"/>
          <w:sz w:val="22"/>
          <w:szCs w:val="22"/>
        </w:rPr>
        <w:t>после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принятия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душа,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плаванием),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сменную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(шлепанцы)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пакет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Хранить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ремешок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ключом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индивидуального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шкафчика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одежды.</w:t>
      </w:r>
    </w:p>
    <w:p w:rsidR="00592FA4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Перед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занятием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ваннах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тщательно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мыться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душем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мылом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мочалкой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купального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костюма.</w:t>
      </w:r>
    </w:p>
    <w:p w:rsidR="00986CE2" w:rsidRDefault="00986CE2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ПОСЕТИТЕЛЯМ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ПЛАВАТЕЛЬНОГО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КАТЕГОРИЧЕСКИ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ЗАПРЕЩАЕТСЯ:</w:t>
      </w:r>
    </w:p>
    <w:p w:rsidR="00986CE2" w:rsidRDefault="00986CE2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Входить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сменной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верхней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раздевалки,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ванны,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залы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Плавать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шапочек.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Плавать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хлопчатобумажных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плавках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трусах,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предназначенных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Пользоваться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кремами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мазями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плаванием.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Пользоваться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моющими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средствами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стеклянной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упаковке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Прыгать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вышек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разрешения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дежурного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Висеть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волногасящих</w:t>
      </w:r>
      <w:proofErr w:type="spellEnd"/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дорожках.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Бегать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бортику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нырять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разбега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воду.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Категорически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оправление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естественных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надобностей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ванну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10.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Курить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11.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Приносить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распивать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спиртные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12.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Находиться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токсического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опьянения.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13.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Находиться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воде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более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положенного</w:t>
      </w:r>
      <w:proofErr w:type="gramEnd"/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времени.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14.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Использовать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электроприборы.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Правила</w:t>
      </w:r>
    </w:p>
    <w:p w:rsidR="00592FA4" w:rsidRDefault="00FA06C9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ехники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посещении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ледовой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арены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FA06C9" w:rsidP="00FA06C9">
      <w:pPr>
        <w:pStyle w:val="a3"/>
        <w:numPr>
          <w:ilvl w:val="1"/>
          <w:numId w:val="11"/>
        </w:numPr>
        <w:spacing w:before="0" w:after="0"/>
        <w:ind w:left="0" w:hanging="22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Зимние  и</w:t>
      </w:r>
      <w:r w:rsidR="00592FA4">
        <w:rPr>
          <w:rFonts w:ascii="Calibri" w:hAnsi="Calibri" w:cs="Calibri"/>
          <w:color w:val="000000"/>
          <w:sz w:val="22"/>
          <w:szCs w:val="22"/>
        </w:rPr>
        <w:t>гры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виды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спорта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(хоккей,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хоккей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мячом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льду)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допускаются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предварительно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согласованное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администрацией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92FA4">
        <w:rPr>
          <w:rFonts w:ascii="Calibri" w:hAnsi="Calibri" w:cs="Calibri"/>
          <w:color w:val="000000"/>
          <w:sz w:val="22"/>
          <w:szCs w:val="22"/>
        </w:rPr>
        <w:t>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оплаченное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время.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время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работы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катка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для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массового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посетителя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выход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лед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клюшками,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шайбами,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мячами,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санками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запрещен.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Категорически</w:t>
      </w:r>
      <w:r w:rsidR="00FA06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запрещается: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Выходить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опьянения;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Приносить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распивать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алкогольные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Выходить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едой,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напитками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предметами;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Курить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</w:t>
      </w:r>
      <w:r w:rsidR="00FA06C9">
        <w:rPr>
          <w:rFonts w:ascii="Calibri" w:hAnsi="Calibri" w:cs="Calibri"/>
          <w:color w:val="000000"/>
          <w:sz w:val="22"/>
          <w:szCs w:val="22"/>
        </w:rPr>
        <w:t>й  арены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Перелазить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через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турникеты,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перепрыгивать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через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борта;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Сидеть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бортиках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катка;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Создавать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ситуации,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могут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привести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к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травмированию</w:t>
      </w:r>
      <w:proofErr w:type="spellEnd"/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посетителей;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Находиться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льду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подготовки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ледоуборочной</w:t>
      </w:r>
      <w:proofErr w:type="spellEnd"/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машиной;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массовых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катаний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проводить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 хоккею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фигурному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катанию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выполнением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элементов;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Кататься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противоположном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направлении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отношению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движению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основной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массы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посетителей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создавать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ситуации,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которые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могут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привести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травмированию</w:t>
      </w:r>
      <w:proofErr w:type="spellEnd"/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других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посетителей;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Находиться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льду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лицам,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которым 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это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запрещено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состоянию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Заходить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каток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детям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8 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лет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сопровождения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взрослых;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Проносить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еду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Мусорить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кидать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любые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Приносить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применять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взрывчатые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пиротехнические  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легковоспламеняющиеся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вещества;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Приводить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собой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животных;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Умышленно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мешать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кататься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посетителям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катка.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lastRenderedPageBreak/>
        <w:t> </w:t>
      </w: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Правила</w:t>
      </w:r>
    </w:p>
    <w:p w:rsidR="00592FA4" w:rsidRDefault="004C73C8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ехники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занятиях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фитнес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зале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Приступать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можно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ознакомления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настоящими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Занятия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разрешены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чистой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спортивной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и</w:t>
      </w:r>
      <w:r w:rsidR="007B0D1E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рекомендуется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удобную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закрытую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резиновой  нескользящей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подошвой</w:t>
      </w:r>
      <w:r w:rsidR="007B0D1E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Рекомендуется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снять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предметы, 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представляющие 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опасность 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занятиях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 (часы,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браслеты,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висячие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серьги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т.п.),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убрать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карманов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колюще-режущие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посторонние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Все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выполняются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непосредственным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наблюдением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отсутствие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допускаются.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 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гантелями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инвентарем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следует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обращаться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предельно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аккуратно.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должны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плавно,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рывков.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Передвигаться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залу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торопясь,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заходя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рабочую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зону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других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занимающихся. 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После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выполнения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занимающийся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убрать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используемое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(гантели,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т.д.)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отведенные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Упражнения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расстоянии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менее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1,5-2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метров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стекла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зеркал.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полотенца.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10.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При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поломке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порче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прекратить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инструктору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продолжать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устранения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неисправностей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замены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(инвентаря).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11.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Комплекс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должен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начинаться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тщательной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разминки,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включающей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«разогревающие» 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упражнения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всех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частей 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тела.</w:t>
      </w:r>
    </w:p>
    <w:p w:rsidR="00592FA4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Внимательно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прислушиваться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программы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упражнения,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которых,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испытываете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сильные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болевые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ощущения.</w:t>
      </w:r>
    </w:p>
    <w:p w:rsidR="00DD016B" w:rsidRDefault="00DD016B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В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Брать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влажными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потными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руками.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может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привести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выскальзыванию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отягощения 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из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падению.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незаживших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травмах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недомогании.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наступлении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плохого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самочувствия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занятий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прекратить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тренировку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инструктору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Бегать,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прыгать,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либо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отвлекать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внимание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занимающихся</w:t>
      </w:r>
      <w:proofErr w:type="gramEnd"/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иными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способами.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высоких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каблуках,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кожаной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подошвой,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шипами,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тренироваться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босиком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открытой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регулировать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систему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кондиционирования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вентиляции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громкость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трансляции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подбор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музыкального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сопровождения.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появления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силой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Делать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маховые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баллистические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движения. 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Заниматься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обнаженным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торсом.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Прием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хранение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пищи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зонах,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предназначенных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10.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Курить.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11.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Приносить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распивать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спиртные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напитки.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12.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Находиться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наркотического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токсического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опьянения.</w:t>
      </w:r>
    </w:p>
    <w:p w:rsidR="00592FA4" w:rsidRDefault="00592FA4">
      <w:r>
        <w:br w:type="page"/>
      </w:r>
    </w:p>
    <w:p w:rsidR="00592FA4" w:rsidRPr="00592FA4" w:rsidRDefault="00592FA4" w:rsidP="00592FA4">
      <w:pPr>
        <w:spacing w:after="0" w:line="240" w:lineRule="auto"/>
        <w:jc w:val="right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Приложение № 5</w:t>
      </w:r>
    </w:p>
    <w:p w:rsidR="00592FA4" w:rsidRPr="00592FA4" w:rsidRDefault="00592FA4" w:rsidP="00592FA4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spacing w:after="0" w:line="240" w:lineRule="auto"/>
        <w:jc w:val="center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857DC7" w:rsidRDefault="00857DC7" w:rsidP="0059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ожарной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посещении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2FA4" w:rsidRPr="00592FA4" w:rsidRDefault="00857DC7" w:rsidP="00592FA4">
      <w:pPr>
        <w:spacing w:after="0" w:line="240" w:lineRule="auto"/>
        <w:jc w:val="center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 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г. Лукоянов  Нижегородской  области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92FA4" w:rsidRPr="00592FA4" w:rsidRDefault="00592FA4" w:rsidP="00592FA4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982492" w:rsidRDefault="00592FA4" w:rsidP="00727648">
      <w:pPr>
        <w:pStyle w:val="a4"/>
        <w:numPr>
          <w:ilvl w:val="1"/>
          <w:numId w:val="10"/>
        </w:numPr>
        <w:spacing w:after="0" w:line="240" w:lineRule="auto"/>
        <w:ind w:left="0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посещении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 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«ФОК 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г. Лукоянов  Нижегородской  области»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(учреждение)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982492" w:rsidRPr="00982492" w:rsidRDefault="00982492" w:rsidP="00982492">
      <w:pPr>
        <w:spacing w:after="0" w:line="240" w:lineRule="auto"/>
        <w:ind w:left="1080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костры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пиротехнические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способные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возгорание.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неисправными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самодельными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электроприборами.</w:t>
      </w:r>
    </w:p>
    <w:p w:rsidR="00592FA4" w:rsidRPr="00592FA4" w:rsidRDefault="00592FA4" w:rsidP="00982492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пожара.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гари,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очагов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горения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НЕМЕДЛЕННО</w:t>
      </w:r>
      <w:r w:rsidR="009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рецепции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любому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пожарную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эвакуации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угрожает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опасность.</w:t>
      </w:r>
    </w:p>
    <w:p w:rsidR="00592FA4" w:rsidRPr="00592FA4" w:rsidRDefault="00592FA4" w:rsidP="00982492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тушению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огнетушителей,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пожарных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кранов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средств.</w:t>
      </w:r>
    </w:p>
    <w:p w:rsidR="00592FA4" w:rsidRPr="00592FA4" w:rsidRDefault="00592FA4" w:rsidP="00727648">
      <w:pPr>
        <w:spacing w:after="0" w:line="240" w:lineRule="auto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вызове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горит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точный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пожара.</w:t>
      </w: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CE4BC2">
      <w:pPr>
        <w:spacing w:after="0" w:line="240" w:lineRule="auto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9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прибывшие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автомашины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пожарным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ближайший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горения.</w:t>
      </w:r>
    </w:p>
    <w:p w:rsidR="00DA1BDA" w:rsidRDefault="00DA1BDA"/>
    <w:sectPr w:rsidR="00DA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display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DD"/>
    <w:multiLevelType w:val="multilevel"/>
    <w:tmpl w:val="7D9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A52EE"/>
    <w:multiLevelType w:val="multilevel"/>
    <w:tmpl w:val="89C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33B82"/>
    <w:multiLevelType w:val="multilevel"/>
    <w:tmpl w:val="3BC8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20F89"/>
    <w:multiLevelType w:val="multilevel"/>
    <w:tmpl w:val="6AB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360B1"/>
    <w:multiLevelType w:val="multilevel"/>
    <w:tmpl w:val="685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A5C4A"/>
    <w:multiLevelType w:val="multilevel"/>
    <w:tmpl w:val="77D2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0151"/>
    <w:multiLevelType w:val="multilevel"/>
    <w:tmpl w:val="604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554CB"/>
    <w:multiLevelType w:val="multilevel"/>
    <w:tmpl w:val="091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82932"/>
    <w:multiLevelType w:val="multilevel"/>
    <w:tmpl w:val="2C0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35FE8"/>
    <w:multiLevelType w:val="multilevel"/>
    <w:tmpl w:val="2782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F24C5"/>
    <w:multiLevelType w:val="multilevel"/>
    <w:tmpl w:val="8DD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927C7"/>
    <w:multiLevelType w:val="multilevel"/>
    <w:tmpl w:val="790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A671E"/>
    <w:multiLevelType w:val="multilevel"/>
    <w:tmpl w:val="4BB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30550"/>
    <w:multiLevelType w:val="multilevel"/>
    <w:tmpl w:val="6B7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108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3"/>
    <w:rsid w:val="000A44D7"/>
    <w:rsid w:val="000C08BB"/>
    <w:rsid w:val="000E034B"/>
    <w:rsid w:val="000F780F"/>
    <w:rsid w:val="00117C09"/>
    <w:rsid w:val="001367C8"/>
    <w:rsid w:val="0019099E"/>
    <w:rsid w:val="001B6C4A"/>
    <w:rsid w:val="001D256B"/>
    <w:rsid w:val="001E5309"/>
    <w:rsid w:val="0021684B"/>
    <w:rsid w:val="0022044E"/>
    <w:rsid w:val="002433E7"/>
    <w:rsid w:val="002505C9"/>
    <w:rsid w:val="003130B5"/>
    <w:rsid w:val="003411B1"/>
    <w:rsid w:val="003845ED"/>
    <w:rsid w:val="003C7A25"/>
    <w:rsid w:val="003D2B8C"/>
    <w:rsid w:val="003D4781"/>
    <w:rsid w:val="00420347"/>
    <w:rsid w:val="00460371"/>
    <w:rsid w:val="004C2D40"/>
    <w:rsid w:val="004C73C8"/>
    <w:rsid w:val="004E7171"/>
    <w:rsid w:val="004F5B0C"/>
    <w:rsid w:val="005217BD"/>
    <w:rsid w:val="00556C31"/>
    <w:rsid w:val="00566AE9"/>
    <w:rsid w:val="00577F55"/>
    <w:rsid w:val="00592FA4"/>
    <w:rsid w:val="005A325B"/>
    <w:rsid w:val="0060319D"/>
    <w:rsid w:val="00624F8C"/>
    <w:rsid w:val="0070504C"/>
    <w:rsid w:val="00716484"/>
    <w:rsid w:val="00727648"/>
    <w:rsid w:val="00730FBB"/>
    <w:rsid w:val="007326F1"/>
    <w:rsid w:val="00740A36"/>
    <w:rsid w:val="007873FC"/>
    <w:rsid w:val="007B0D1E"/>
    <w:rsid w:val="00803F46"/>
    <w:rsid w:val="00857DC7"/>
    <w:rsid w:val="008D3B8F"/>
    <w:rsid w:val="008F6621"/>
    <w:rsid w:val="00901ABA"/>
    <w:rsid w:val="00931C8D"/>
    <w:rsid w:val="0095004E"/>
    <w:rsid w:val="00982492"/>
    <w:rsid w:val="00986CE2"/>
    <w:rsid w:val="009E4E97"/>
    <w:rsid w:val="00A04393"/>
    <w:rsid w:val="00A22AA3"/>
    <w:rsid w:val="00A27C7A"/>
    <w:rsid w:val="00A3052D"/>
    <w:rsid w:val="00A519CC"/>
    <w:rsid w:val="00A608C1"/>
    <w:rsid w:val="00AB2F05"/>
    <w:rsid w:val="00AB43FD"/>
    <w:rsid w:val="00AE76D9"/>
    <w:rsid w:val="00B45D00"/>
    <w:rsid w:val="00B81425"/>
    <w:rsid w:val="00BB61D9"/>
    <w:rsid w:val="00BC1D20"/>
    <w:rsid w:val="00BD55F8"/>
    <w:rsid w:val="00C10FD3"/>
    <w:rsid w:val="00C477E7"/>
    <w:rsid w:val="00C57373"/>
    <w:rsid w:val="00C847C2"/>
    <w:rsid w:val="00CA2614"/>
    <w:rsid w:val="00CC1FC6"/>
    <w:rsid w:val="00CE147E"/>
    <w:rsid w:val="00CE4BC2"/>
    <w:rsid w:val="00D16B15"/>
    <w:rsid w:val="00D642C5"/>
    <w:rsid w:val="00DA1BDA"/>
    <w:rsid w:val="00DA203C"/>
    <w:rsid w:val="00DA6047"/>
    <w:rsid w:val="00DD016B"/>
    <w:rsid w:val="00E22CC2"/>
    <w:rsid w:val="00E374EE"/>
    <w:rsid w:val="00E66B1E"/>
    <w:rsid w:val="00E77524"/>
    <w:rsid w:val="00E83084"/>
    <w:rsid w:val="00EA565E"/>
    <w:rsid w:val="00EE500D"/>
    <w:rsid w:val="00F55C60"/>
    <w:rsid w:val="00FA06C9"/>
    <w:rsid w:val="00FD3575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FA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FA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0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3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1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2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6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1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Сибирева</cp:lastModifiedBy>
  <cp:revision>2</cp:revision>
  <dcterms:created xsi:type="dcterms:W3CDTF">2016-09-22T10:31:00Z</dcterms:created>
  <dcterms:modified xsi:type="dcterms:W3CDTF">2016-09-22T10:31:00Z</dcterms:modified>
</cp:coreProperties>
</file>